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12F3" w14:textId="77777777" w:rsidR="00181806" w:rsidRDefault="005C7992">
      <w:r>
        <w:rPr>
          <w:rFonts w:ascii="標楷體" w:eastAsia="標楷體" w:hAnsi="標楷體" w:cs="新細明體"/>
          <w:b/>
          <w:color w:val="FF0000"/>
          <w:szCs w:val="26"/>
        </w:rPr>
        <w:t>※</w:t>
      </w:r>
      <w:r>
        <w:rPr>
          <w:rFonts w:ascii="標楷體" w:eastAsia="標楷體" w:hAnsi="標楷體" w:cs="新細明體"/>
          <w:b/>
          <w:color w:val="FF0000"/>
          <w:szCs w:val="26"/>
        </w:rPr>
        <w:t>此申請單僅供參考，非供下載填寫之用，欲申請學分</w:t>
      </w:r>
      <w:proofErr w:type="gramStart"/>
      <w:r>
        <w:rPr>
          <w:rFonts w:ascii="標楷體" w:eastAsia="標楷體" w:hAnsi="標楷體" w:cs="新細明體"/>
          <w:b/>
          <w:color w:val="FF0000"/>
          <w:szCs w:val="26"/>
        </w:rPr>
        <w:t>抵免請至</w:t>
      </w:r>
      <w:proofErr w:type="gramEnd"/>
      <w:r>
        <w:rPr>
          <w:rFonts w:ascii="標楷體" w:eastAsia="標楷體" w:hAnsi="標楷體" w:cs="新細明體"/>
          <w:b/>
          <w:color w:val="FF0000"/>
          <w:szCs w:val="26"/>
        </w:rPr>
        <w:t>選課系統匯出申請表，詳細說明請見「創</w:t>
      </w:r>
      <w:proofErr w:type="gramStart"/>
      <w:r>
        <w:rPr>
          <w:rFonts w:ascii="標楷體" w:eastAsia="標楷體" w:hAnsi="標楷體" w:cs="新細明體"/>
          <w:b/>
          <w:color w:val="FF0000"/>
          <w:szCs w:val="26"/>
        </w:rPr>
        <w:t>創工坊微學分</w:t>
      </w:r>
      <w:proofErr w:type="gramEnd"/>
      <w:r>
        <w:rPr>
          <w:rFonts w:ascii="標楷體" w:eastAsia="標楷體" w:hAnsi="標楷體" w:cs="新細明體"/>
          <w:b/>
          <w:color w:val="FF0000"/>
          <w:szCs w:val="26"/>
        </w:rPr>
        <w:t>課程學分抵免申請說明」。</w:t>
      </w:r>
    </w:p>
    <w:tbl>
      <w:tblPr>
        <w:tblW w:w="1540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983"/>
        <w:gridCol w:w="480"/>
        <w:gridCol w:w="1461"/>
        <w:gridCol w:w="502"/>
        <w:gridCol w:w="962"/>
        <w:gridCol w:w="1491"/>
        <w:gridCol w:w="1467"/>
        <w:gridCol w:w="1192"/>
        <w:gridCol w:w="279"/>
        <w:gridCol w:w="1681"/>
        <w:gridCol w:w="705"/>
        <w:gridCol w:w="976"/>
        <w:gridCol w:w="1771"/>
      </w:tblGrid>
      <w:tr w:rsidR="00181806" w14:paraId="25484187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8D10B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sz w:val="28"/>
                <w:shd w:val="clear" w:color="auto" w:fill="FFFFFF"/>
              </w:rPr>
              <w:t>國立陽明交通大學微學分課程學分抵免申請表</w:t>
            </w:r>
            <w:r w:rsidRPr="00886ED2">
              <w:rPr>
                <w:rFonts w:ascii="微軟正黑體" w:eastAsia="微軟正黑體" w:hAnsi="微軟正黑體"/>
                <w:b/>
                <w:sz w:val="28"/>
                <w:shd w:val="clear" w:color="auto" w:fill="FFFFFF"/>
              </w:rPr>
              <w:t>(</w:t>
            </w:r>
            <w:proofErr w:type="gramStart"/>
            <w:r w:rsidRPr="00886ED2">
              <w:rPr>
                <w:rFonts w:ascii="微軟正黑體" w:eastAsia="微軟正黑體" w:hAnsi="微軟正黑體"/>
                <w:b/>
                <w:sz w:val="28"/>
                <w:shd w:val="clear" w:color="auto" w:fill="FFFFFF"/>
              </w:rPr>
              <w:t>ˍˍˍ</w:t>
            </w:r>
            <w:proofErr w:type="gramEnd"/>
            <w:r w:rsidRPr="00886ED2">
              <w:rPr>
                <w:rFonts w:ascii="微軟正黑體" w:eastAsia="微軟正黑體" w:hAnsi="微軟正黑體"/>
                <w:b/>
                <w:sz w:val="28"/>
                <w:shd w:val="clear" w:color="auto" w:fill="FFFFFF"/>
              </w:rPr>
              <w:t>學年度</w:t>
            </w:r>
            <w:proofErr w:type="gramStart"/>
            <w:r w:rsidRPr="00886ED2">
              <w:rPr>
                <w:rFonts w:ascii="微軟正黑體" w:eastAsia="微軟正黑體" w:hAnsi="微軟正黑體"/>
                <w:b/>
                <w:sz w:val="28"/>
                <w:shd w:val="clear" w:color="auto" w:fill="FFFFFF"/>
              </w:rPr>
              <w:t>ˍˍˍ</w:t>
            </w:r>
            <w:proofErr w:type="gramEnd"/>
            <w:r w:rsidRPr="00886ED2">
              <w:rPr>
                <w:rFonts w:ascii="微軟正黑體" w:eastAsia="微軟正黑體" w:hAnsi="微軟正黑體"/>
                <w:b/>
                <w:sz w:val="28"/>
                <w:shd w:val="clear" w:color="auto" w:fill="FFFFFF"/>
              </w:rPr>
              <w:t>學期</w:t>
            </w:r>
            <w:r w:rsidRPr="00886ED2">
              <w:rPr>
                <w:rFonts w:ascii="微軟正黑體" w:eastAsia="微軟正黑體" w:hAnsi="微軟正黑體"/>
                <w:b/>
                <w:sz w:val="28"/>
                <w:shd w:val="clear" w:color="auto" w:fill="FFFFFF"/>
              </w:rPr>
              <w:t>)</w:t>
            </w:r>
          </w:p>
        </w:tc>
      </w:tr>
      <w:tr w:rsidR="00181806" w14:paraId="69EC8F03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6AA2A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系所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/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年級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/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班別</w:t>
            </w:r>
          </w:p>
        </w:tc>
        <w:tc>
          <w:tcPr>
            <w:tcW w:w="4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AEA17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37694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學號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90047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81806" w14:paraId="3C57DE47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76385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姓名</w:t>
            </w:r>
          </w:p>
        </w:tc>
        <w:tc>
          <w:tcPr>
            <w:tcW w:w="4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1C1B3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0EECE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申請時間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63B8F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81806" w14:paraId="477AD4E0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7110E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永久課號</w:t>
            </w:r>
          </w:p>
          <w:p w14:paraId="4E55EF98" w14:textId="77777777" w:rsidR="00181806" w:rsidRPr="00886ED2" w:rsidRDefault="005C799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16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(ICT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填寫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58C2F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領域小組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FCB7B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課程名稱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DF072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授課教師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E192F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修課學期別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8FCC3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課程時數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592C4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成績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C3F73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合計抵免</w:t>
            </w:r>
          </w:p>
        </w:tc>
      </w:tr>
      <w:tr w:rsidR="00181806" w14:paraId="0AB137A6" w14:textId="77777777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574C2" w14:textId="77777777" w:rsidR="00181806" w:rsidRPr="00886ED2" w:rsidRDefault="00181806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16"/>
                <w:shd w:val="clear" w:color="auto" w:fill="FFFFFF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D1915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815F7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F8EAE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17D0F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765BD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6F3D4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4E2A2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對應總課程名稱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739CB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是否認計畢業學分數</w:t>
            </w:r>
          </w:p>
          <w:p w14:paraId="7E00EB85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(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由系所勾選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8582A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認計畢業</w:t>
            </w:r>
            <w:proofErr w:type="gramEnd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學分數</w:t>
            </w:r>
          </w:p>
          <w:p w14:paraId="4C3AE6B3" w14:textId="77777777" w:rsidR="00181806" w:rsidRPr="00886ED2" w:rsidRDefault="005C799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(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由系所填寫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81806" w14:paraId="5A72B09D" w14:textId="77777777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4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08DE2" w14:textId="77777777" w:rsidR="00181806" w:rsidRPr="00886ED2" w:rsidRDefault="00181806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FE1E1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95937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08313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13F8E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FE14A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277EC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F80BB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A8AA2" w14:textId="77777777" w:rsidR="00181806" w:rsidRPr="00886ED2" w:rsidRDefault="005C7992">
            <w:pPr>
              <w:spacing w:line="360" w:lineRule="auto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86ED2">
              <w:rPr>
                <w:rFonts w:ascii="微軟正黑體" w:eastAsia="微軟正黑體" w:hAnsi="微軟正黑體" w:cs="Segoe UI Emoji"/>
                <w:b/>
                <w:bCs/>
                <w:sz w:val="20"/>
                <w:szCs w:val="20"/>
                <w:shd w:val="clear" w:color="auto" w:fill="FFFFFF"/>
              </w:rPr>
              <w:t>□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全部認計</w:t>
            </w:r>
          </w:p>
          <w:p w14:paraId="0A6536B5" w14:textId="77777777" w:rsidR="00181806" w:rsidRPr="00886ED2" w:rsidRDefault="005C7992">
            <w:pPr>
              <w:spacing w:line="360" w:lineRule="auto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86ED2">
              <w:rPr>
                <w:rFonts w:ascii="微軟正黑體" w:eastAsia="微軟正黑體" w:hAnsi="微軟正黑體" w:cs="Segoe UI Emoji"/>
                <w:b/>
                <w:bCs/>
                <w:sz w:val="20"/>
                <w:szCs w:val="20"/>
                <w:shd w:val="clear" w:color="auto" w:fill="FFFFFF"/>
              </w:rPr>
              <w:t>□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不認計</w:t>
            </w:r>
          </w:p>
          <w:p w14:paraId="67F066AA" w14:textId="73C7BBC8" w:rsidR="00181806" w:rsidRPr="00886ED2" w:rsidRDefault="005C7992">
            <w:pPr>
              <w:spacing w:line="360" w:lineRule="auto"/>
              <w:jc w:val="both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886ED2">
              <w:rPr>
                <w:rFonts w:ascii="微軟正黑體" w:eastAsia="微軟正黑體" w:hAnsi="微軟正黑體" w:cs="Segoe UI Emoji"/>
                <w:b/>
                <w:bCs/>
                <w:sz w:val="20"/>
                <w:szCs w:val="20"/>
                <w:shd w:val="clear" w:color="auto" w:fill="FFFFFF"/>
              </w:rPr>
              <w:t>□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部分</w:t>
            </w:r>
            <w:proofErr w:type="gramStart"/>
            <w:r w:rsidR="00886ED2" w:rsidRPr="00886ED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採</w:t>
            </w:r>
            <w:proofErr w:type="gramEnd"/>
            <w:r w:rsidR="00886ED2" w:rsidRPr="00886ED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計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F6858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81806" w14:paraId="290541DF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44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E5D29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申請學生簽章</w:t>
            </w:r>
          </w:p>
        </w:tc>
        <w:tc>
          <w:tcPr>
            <w:tcW w:w="489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8DDD6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系所</w:t>
            </w:r>
          </w:p>
        </w:tc>
        <w:tc>
          <w:tcPr>
            <w:tcW w:w="532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342F8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創</w:t>
            </w:r>
            <w:proofErr w:type="gramStart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創</w:t>
            </w:r>
            <w:proofErr w:type="gramEnd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工坊</w:t>
            </w:r>
          </w:p>
        </w:tc>
        <w:tc>
          <w:tcPr>
            <w:tcW w:w="27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CF0F9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教務處</w:t>
            </w:r>
          </w:p>
        </w:tc>
      </w:tr>
      <w:tr w:rsidR="00181806" w14:paraId="20E0751E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44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CD171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BB630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助理</w:t>
            </w: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93CFC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主管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5589A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承辦人</w:t>
            </w:r>
          </w:p>
        </w:tc>
        <w:tc>
          <w:tcPr>
            <w:tcW w:w="266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4E99B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單位主管</w:t>
            </w:r>
          </w:p>
        </w:tc>
        <w:tc>
          <w:tcPr>
            <w:tcW w:w="27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BB19" w14:textId="77777777" w:rsidR="00181806" w:rsidRPr="00886ED2" w:rsidRDefault="005C799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(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註冊組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81806" w14:paraId="7FEE9C11" w14:textId="77777777">
        <w:tblPrEx>
          <w:tblCellMar>
            <w:top w:w="0" w:type="dxa"/>
            <w:bottom w:w="0" w:type="dxa"/>
          </w:tblCellMar>
        </w:tblPrEx>
        <w:trPr>
          <w:trHeight w:val="1973"/>
        </w:trPr>
        <w:tc>
          <w:tcPr>
            <w:tcW w:w="244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9BADE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2AE9D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1A051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010C0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6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F80FA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3A786" w14:textId="77777777" w:rsidR="00181806" w:rsidRPr="00886ED2" w:rsidRDefault="00181806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81806" w14:paraId="7A45FF55" w14:textId="77777777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4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62797" w14:textId="77777777" w:rsidR="00181806" w:rsidRPr="00886ED2" w:rsidRDefault="005C7992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說明</w:t>
            </w:r>
          </w:p>
        </w:tc>
        <w:tc>
          <w:tcPr>
            <w:tcW w:w="12967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9CFF4" w14:textId="32033AD9" w:rsidR="00181806" w:rsidRPr="00886ED2" w:rsidRDefault="005C7992">
            <w:pPr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 xml:space="preserve">1. 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學生修畢微學分課程累積每滿</w:t>
            </w:r>
            <w:r w:rsidR="00886ED2" w:rsidRPr="00886ED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8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小時核計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0.5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學分，【對應總課程名稱】不同</w:t>
            </w:r>
            <w:proofErr w:type="gramStart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之時數需分開</w:t>
            </w:r>
            <w:proofErr w:type="gramEnd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累計，未滿</w:t>
            </w:r>
            <w:r w:rsidR="00886ED2" w:rsidRPr="00886ED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8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小時不予核計。</w:t>
            </w:r>
          </w:p>
          <w:p w14:paraId="30FBA679" w14:textId="77777777" w:rsidR="00181806" w:rsidRPr="00886ED2" w:rsidRDefault="005C7992">
            <w:pPr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微學分課程是否全部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/</w:t>
            </w:r>
            <w:proofErr w:type="gramStart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部分認計為</w:t>
            </w:r>
            <w:proofErr w:type="gramEnd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畢業學分，由學生所屬系所審核。</w:t>
            </w:r>
          </w:p>
          <w:p w14:paraId="256DA454" w14:textId="4A1A9D3B" w:rsidR="00181806" w:rsidRPr="00886ED2" w:rsidRDefault="005C7992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</w:pP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 xml:space="preserve">3. 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本申請表經所屬系所簽核，再送至創</w:t>
            </w:r>
            <w:proofErr w:type="gramStart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創</w:t>
            </w:r>
            <w:proofErr w:type="gramEnd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工坊（科學</w:t>
            </w:r>
            <w:proofErr w:type="gramStart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一</w:t>
            </w:r>
            <w:proofErr w:type="gramEnd"/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館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="00886ED2" w:rsidRPr="00886ED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22</w:t>
            </w:r>
            <w:r w:rsidRPr="00886ED2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室）。</w:t>
            </w:r>
          </w:p>
        </w:tc>
      </w:tr>
    </w:tbl>
    <w:p w14:paraId="6A615165" w14:textId="77777777" w:rsidR="00181806" w:rsidRDefault="00181806">
      <w:pPr>
        <w:rPr>
          <w:rFonts w:ascii="標楷體" w:eastAsia="標楷體" w:hAnsi="標楷體"/>
          <w:b/>
          <w:color w:val="FF0000"/>
          <w:szCs w:val="26"/>
        </w:rPr>
      </w:pPr>
    </w:p>
    <w:sectPr w:rsidR="00181806">
      <w:headerReference w:type="default" r:id="rId6"/>
      <w:pgSz w:w="16838" w:h="11906" w:orient="landscape"/>
      <w:pgMar w:top="720" w:right="720" w:bottom="720" w:left="720" w:header="851" w:footer="992" w:gutter="0"/>
      <w:cols w:space="720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3670" w14:textId="77777777" w:rsidR="005C7992" w:rsidRDefault="005C7992">
      <w:r>
        <w:separator/>
      </w:r>
    </w:p>
  </w:endnote>
  <w:endnote w:type="continuationSeparator" w:id="0">
    <w:p w14:paraId="7B2438FF" w14:textId="77777777" w:rsidR="005C7992" w:rsidRDefault="005C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9C90" w14:textId="77777777" w:rsidR="005C7992" w:rsidRDefault="005C7992">
      <w:r>
        <w:rPr>
          <w:color w:val="000000"/>
        </w:rPr>
        <w:separator/>
      </w:r>
    </w:p>
  </w:footnote>
  <w:footnote w:type="continuationSeparator" w:id="0">
    <w:p w14:paraId="723B1BD6" w14:textId="77777777" w:rsidR="005C7992" w:rsidRDefault="005C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5274" w14:textId="64244B0A" w:rsidR="007F7F76" w:rsidRDefault="005C7992">
    <w:pPr>
      <w:pStyle w:val="a3"/>
      <w:jc w:val="right"/>
    </w:pPr>
    <w:r>
      <w:t>11</w:t>
    </w:r>
    <w:r w:rsidR="00886ED2">
      <w:rPr>
        <w:rFonts w:hint="eastAsia"/>
      </w:rPr>
      <w:t>5</w:t>
    </w:r>
    <w:r>
      <w:t>/</w:t>
    </w:r>
    <w:r w:rsidR="00886ED2">
      <w:rPr>
        <w:rFonts w:hint="eastAsia"/>
      </w:rPr>
      <w:t>01</w:t>
    </w:r>
    <w:r>
      <w:t>/</w:t>
    </w:r>
    <w:r w:rsidR="00886ED2">
      <w:rPr>
        <w:rFonts w:hint="eastAsia"/>
      </w:rPr>
      <w:t>2</w:t>
    </w:r>
    <w:r>
      <w:t>9</w:t>
    </w:r>
    <w:r>
      <w:t>更新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1806"/>
    <w:rsid w:val="00181806"/>
    <w:rsid w:val="005C7992"/>
    <w:rsid w:val="008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BC0C"/>
  <w15:docId w15:val="{0D01B0B8-FAFA-47FD-93F9-C12236AA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dc:description/>
  <cp:lastModifiedBy>羅肇廷</cp:lastModifiedBy>
  <cp:revision>2</cp:revision>
  <cp:lastPrinted>2021-11-09T09:50:00Z</cp:lastPrinted>
  <dcterms:created xsi:type="dcterms:W3CDTF">2026-01-29T03:27:00Z</dcterms:created>
  <dcterms:modified xsi:type="dcterms:W3CDTF">2026-01-29T03:27:00Z</dcterms:modified>
</cp:coreProperties>
</file>