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95C685C" w:rsidR="00D266C4" w:rsidRDefault="007810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國立陽明交通大學創</w:t>
      </w:r>
      <w:proofErr w:type="gramStart"/>
      <w:r>
        <w:rPr>
          <w:b/>
          <w:sz w:val="32"/>
          <w:szCs w:val="32"/>
        </w:rPr>
        <w:t>創</w:t>
      </w:r>
      <w:proofErr w:type="gramEnd"/>
      <w:r>
        <w:rPr>
          <w:b/>
          <w:sz w:val="32"/>
          <w:szCs w:val="32"/>
        </w:rPr>
        <w:t>工坊</w:t>
      </w:r>
      <w:r w:rsidR="00251906">
        <w:rPr>
          <w:rFonts w:hint="eastAsia"/>
          <w:b/>
          <w:sz w:val="32"/>
          <w:szCs w:val="32"/>
        </w:rPr>
        <w:t>學習坊</w:t>
      </w:r>
    </w:p>
    <w:p w14:paraId="00000002" w14:textId="712871E3" w:rsidR="00D266C4" w:rsidRDefault="00251906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開</w:t>
      </w:r>
      <w:r>
        <w:rPr>
          <w:rFonts w:hint="eastAsia"/>
          <w:b/>
          <w:sz w:val="32"/>
          <w:szCs w:val="32"/>
        </w:rPr>
        <w:t>課</w:t>
      </w:r>
      <w:r w:rsidR="007810CC">
        <w:rPr>
          <w:b/>
          <w:sz w:val="32"/>
          <w:szCs w:val="32"/>
        </w:rPr>
        <w:t>及經費補助申請說明</w:t>
      </w:r>
    </w:p>
    <w:p w14:paraId="00000003" w14:textId="77777777" w:rsidR="00D266C4" w:rsidRPr="00D32F2A" w:rsidRDefault="007810CC" w:rsidP="00D32F2A">
      <w:pPr>
        <w:numPr>
          <w:ilvl w:val="0"/>
          <w:numId w:val="4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 w:rsidRPr="00D32F2A">
        <w:rPr>
          <w:rFonts w:ascii="標楷體" w:eastAsia="標楷體" w:hAnsi="標楷體" w:cs="標楷體"/>
          <w:b/>
        </w:rPr>
        <w:t>主旨</w:t>
      </w:r>
    </w:p>
    <w:p w14:paraId="42232C3A" w14:textId="4FF51582" w:rsidR="00D97A7D" w:rsidRDefault="00E35890" w:rsidP="00D97A7D">
      <w:pPr>
        <w:spacing w:line="276" w:lineRule="auto"/>
        <w:ind w:leftChars="200" w:left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創</w:t>
      </w:r>
      <w:proofErr w:type="gramStart"/>
      <w:r>
        <w:rPr>
          <w:rFonts w:ascii="標楷體" w:eastAsia="標楷體" w:hAnsi="標楷體" w:cs="標楷體" w:hint="eastAsia"/>
        </w:rPr>
        <w:t>創</w:t>
      </w:r>
      <w:proofErr w:type="gramEnd"/>
      <w:r>
        <w:rPr>
          <w:rFonts w:ascii="標楷體" w:eastAsia="標楷體" w:hAnsi="標楷體" w:cs="標楷體" w:hint="eastAsia"/>
        </w:rPr>
        <w:t>工坊</w:t>
      </w:r>
      <w:r w:rsidR="00D97A7D" w:rsidRPr="00D97A7D">
        <w:rPr>
          <w:rFonts w:ascii="標楷體" w:eastAsia="標楷體" w:hAnsi="標楷體" w:cs="標楷體" w:hint="eastAsia"/>
        </w:rPr>
        <w:t>為鼓勵全校</w:t>
      </w:r>
      <w:r>
        <w:rPr>
          <w:rFonts w:ascii="標楷體" w:eastAsia="標楷體" w:hAnsi="標楷體" w:cs="標楷體" w:hint="eastAsia"/>
        </w:rPr>
        <w:t>學生修習</w:t>
      </w:r>
      <w:r w:rsidR="00D97A7D" w:rsidRPr="00D97A7D">
        <w:rPr>
          <w:rFonts w:ascii="標楷體" w:eastAsia="標楷體" w:hAnsi="標楷體" w:cs="標楷體" w:hint="eastAsia"/>
        </w:rPr>
        <w:t>跨領域實作課程</w:t>
      </w:r>
      <w:r>
        <w:rPr>
          <w:rFonts w:ascii="標楷體" w:eastAsia="標楷體" w:hAnsi="標楷體" w:cs="標楷體" w:hint="eastAsia"/>
        </w:rPr>
        <w:t>，邀請業師開設</w:t>
      </w:r>
      <w:proofErr w:type="gramStart"/>
      <w:r>
        <w:rPr>
          <w:rFonts w:ascii="標楷體" w:eastAsia="標楷體" w:hAnsi="標楷體" w:cs="標楷體" w:hint="eastAsia"/>
        </w:rPr>
        <w:t>學習坊</w:t>
      </w:r>
      <w:r w:rsidR="00D97A7D" w:rsidRPr="00D97A7D">
        <w:rPr>
          <w:rFonts w:ascii="標楷體" w:eastAsia="標楷體" w:hAnsi="標楷體" w:cs="標楷體" w:hint="eastAsia"/>
        </w:rPr>
        <w:t>供全</w:t>
      </w:r>
      <w:proofErr w:type="gramEnd"/>
      <w:r w:rsidR="00D97A7D" w:rsidRPr="00D97A7D">
        <w:rPr>
          <w:rFonts w:ascii="標楷體" w:eastAsia="標楷體" w:hAnsi="標楷體" w:cs="標楷體" w:hint="eastAsia"/>
        </w:rPr>
        <w:t>校學生修習。</w:t>
      </w:r>
    </w:p>
    <w:p w14:paraId="00000006" w14:textId="2CB1F57B" w:rsidR="00D266C4" w:rsidRDefault="007810CC" w:rsidP="00D97A7D">
      <w:pPr>
        <w:numPr>
          <w:ilvl w:val="0"/>
          <w:numId w:val="4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開課規範</w:t>
      </w:r>
    </w:p>
    <w:p w14:paraId="10EDEC08" w14:textId="631BF6E9" w:rsidR="00D92AD9" w:rsidRPr="00D92AD9" w:rsidRDefault="00036E58" w:rsidP="008A6812">
      <w:pPr>
        <w:pStyle w:val="a4"/>
        <w:numPr>
          <w:ilvl w:val="0"/>
          <w:numId w:val="11"/>
        </w:numPr>
        <w:spacing w:line="276" w:lineRule="auto"/>
        <w:ind w:leftChars="200" w:left="480"/>
        <w:jc w:val="both"/>
        <w:rPr>
          <w:rFonts w:ascii="標楷體" w:eastAsia="標楷體" w:hAnsi="標楷體" w:cs="標楷體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 w:hint="eastAsia"/>
        </w:rPr>
        <w:t>學習坊</w:t>
      </w:r>
      <w:r w:rsidRPr="00D92AD9">
        <w:rPr>
          <w:rFonts w:ascii="標楷體" w:eastAsia="標楷體" w:hAnsi="標楷體" w:cs="標楷體" w:hint="eastAsia"/>
        </w:rPr>
        <w:t>課</w:t>
      </w:r>
      <w:r w:rsidR="00D92AD9" w:rsidRPr="00D92AD9">
        <w:rPr>
          <w:rFonts w:ascii="標楷體" w:eastAsia="標楷體" w:hAnsi="標楷體" w:cs="標楷體" w:hint="eastAsia"/>
        </w:rPr>
        <w:t>程</w:t>
      </w:r>
      <w:r w:rsidR="00131F9C" w:rsidRPr="00131F9C">
        <w:rPr>
          <w:rFonts w:ascii="標楷體" w:eastAsia="標楷體" w:hAnsi="標楷體" w:cs="標楷體"/>
        </w:rPr>
        <w:t>教學內容需</w:t>
      </w:r>
      <w:r w:rsidR="00131F9C">
        <w:rPr>
          <w:rFonts w:ascii="標楷體" w:eastAsia="標楷體" w:hAnsi="標楷體" w:cs="標楷體" w:hint="eastAsia"/>
        </w:rPr>
        <w:t>為跨領域實作，</w:t>
      </w:r>
      <w:r w:rsidR="00D92AD9" w:rsidRPr="00D92AD9">
        <w:rPr>
          <w:rFonts w:ascii="標楷體" w:eastAsia="標楷體" w:hAnsi="標楷體" w:cs="標楷體" w:hint="eastAsia"/>
        </w:rPr>
        <w:t>授課教師</w:t>
      </w:r>
      <w:r w:rsidR="008A6812">
        <w:rPr>
          <w:rFonts w:ascii="標楷體" w:eastAsia="標楷體" w:hAnsi="標楷體" w:cs="標楷體" w:hint="eastAsia"/>
        </w:rPr>
        <w:t>由</w:t>
      </w:r>
      <w:r w:rsidR="00131F9C" w:rsidRPr="00D84E7C">
        <w:rPr>
          <w:rFonts w:ascii="標楷體" w:eastAsia="標楷體" w:hAnsi="標楷體" w:cs="標楷體"/>
        </w:rPr>
        <w:t>專業領域小組</w:t>
      </w:r>
      <w:r w:rsidR="00131F9C" w:rsidRPr="00D84E7C">
        <w:rPr>
          <w:rFonts w:ascii="標楷體" w:eastAsia="標楷體" w:hAnsi="標楷體" w:cs="標楷體" w:hint="eastAsia"/>
        </w:rPr>
        <w:t>或是</w:t>
      </w:r>
      <w:r w:rsidR="008A6812" w:rsidRPr="00D84E7C">
        <w:rPr>
          <w:rFonts w:ascii="標楷體" w:eastAsia="標楷體" w:hAnsi="標楷體" w:cs="標楷體" w:hint="eastAsia"/>
        </w:rPr>
        <w:t>創</w:t>
      </w:r>
      <w:proofErr w:type="gramStart"/>
      <w:r w:rsidR="008A6812" w:rsidRPr="00D84E7C">
        <w:rPr>
          <w:rFonts w:ascii="標楷體" w:eastAsia="標楷體" w:hAnsi="標楷體" w:cs="標楷體" w:hint="eastAsia"/>
        </w:rPr>
        <w:t>創</w:t>
      </w:r>
      <w:proofErr w:type="gramEnd"/>
      <w:r w:rsidR="008A6812" w:rsidRPr="00D84E7C">
        <w:rPr>
          <w:rFonts w:ascii="標楷體" w:eastAsia="標楷體" w:hAnsi="標楷體" w:cs="標楷體" w:hint="eastAsia"/>
        </w:rPr>
        <w:t>工坊</w:t>
      </w:r>
      <w:r w:rsidRPr="00D84E7C">
        <w:rPr>
          <w:rFonts w:ascii="標楷體" w:eastAsia="標楷體" w:hAnsi="標楷體" w:cs="標楷體" w:hint="eastAsia"/>
        </w:rPr>
        <w:t>邀請校外專家學者，依「講座鐘點費</w:t>
      </w:r>
      <w:proofErr w:type="gramStart"/>
      <w:r w:rsidRPr="00D84E7C">
        <w:rPr>
          <w:rFonts w:ascii="標楷體" w:eastAsia="標楷體" w:hAnsi="標楷體" w:cs="標楷體" w:hint="eastAsia"/>
        </w:rPr>
        <w:t>支給表</w:t>
      </w:r>
      <w:proofErr w:type="gramEnd"/>
      <w:r w:rsidRPr="00D84E7C">
        <w:rPr>
          <w:rFonts w:ascii="標楷體" w:eastAsia="標楷體" w:hAnsi="標楷體" w:cs="標楷體" w:hint="eastAsia"/>
        </w:rPr>
        <w:t>」編列講座鐘點</w:t>
      </w:r>
      <w:r w:rsidRPr="00036E58">
        <w:rPr>
          <w:rFonts w:ascii="標楷體" w:eastAsia="標楷體" w:hAnsi="標楷體" w:cs="標楷體" w:hint="eastAsia"/>
        </w:rPr>
        <w:t>費及交通費，每小時支給上限為2,000元。</w:t>
      </w:r>
    </w:p>
    <w:p w14:paraId="1284A65B" w14:textId="5E94EB9C" w:rsidR="00D92AD9" w:rsidRPr="00D92AD9" w:rsidRDefault="00D92AD9" w:rsidP="008A6812">
      <w:pPr>
        <w:pStyle w:val="a4"/>
        <w:numPr>
          <w:ilvl w:val="0"/>
          <w:numId w:val="11"/>
        </w:numPr>
        <w:spacing w:line="276" w:lineRule="auto"/>
        <w:ind w:leftChars="200" w:left="684" w:hangingChars="85" w:hanging="204"/>
        <w:jc w:val="both"/>
        <w:rPr>
          <w:rFonts w:ascii="標楷體" w:eastAsia="標楷體" w:hAnsi="標楷體" w:cs="標楷體"/>
        </w:rPr>
      </w:pPr>
      <w:r w:rsidRPr="00D92AD9">
        <w:rPr>
          <w:rFonts w:ascii="標楷體" w:eastAsia="標楷體" w:hAnsi="標楷體" w:cs="標楷體" w:hint="eastAsia"/>
        </w:rPr>
        <w:t>授課對象以本校學生</w:t>
      </w:r>
      <w:r w:rsidR="00B727F4">
        <w:rPr>
          <w:rFonts w:ascii="標楷體" w:eastAsia="標楷體" w:hAnsi="標楷體" w:cs="標楷體" w:hint="eastAsia"/>
        </w:rPr>
        <w:t>為主</w:t>
      </w:r>
      <w:r w:rsidRPr="00D92AD9">
        <w:rPr>
          <w:rFonts w:ascii="標楷體" w:eastAsia="標楷體" w:hAnsi="標楷體" w:cs="標楷體" w:hint="eastAsia"/>
        </w:rPr>
        <w:t>，</w:t>
      </w:r>
      <w:r w:rsidR="00C04291">
        <w:rPr>
          <w:rFonts w:ascii="標楷體" w:eastAsia="標楷體" w:hAnsi="標楷體" w:cs="標楷體" w:hint="eastAsia"/>
        </w:rPr>
        <w:t>課程</w:t>
      </w:r>
      <w:r w:rsidR="008A6812">
        <w:rPr>
          <w:rFonts w:ascii="標楷體" w:eastAsia="標楷體" w:hAnsi="標楷體" w:cs="標楷體" w:hint="eastAsia"/>
        </w:rPr>
        <w:t>開設時間以及人數上限</w:t>
      </w:r>
      <w:r w:rsidR="00B727F4">
        <w:rPr>
          <w:rFonts w:ascii="標楷體" w:eastAsia="標楷體" w:hAnsi="標楷體" w:cs="標楷體" w:hint="eastAsia"/>
        </w:rPr>
        <w:t>則</w:t>
      </w:r>
      <w:r w:rsidR="00C04291">
        <w:rPr>
          <w:rFonts w:ascii="標楷體" w:eastAsia="標楷體" w:hAnsi="標楷體" w:cs="標楷體" w:hint="eastAsia"/>
        </w:rPr>
        <w:t>依</w:t>
      </w:r>
      <w:r w:rsidR="008A6812">
        <w:rPr>
          <w:rFonts w:ascii="標楷體" w:eastAsia="標楷體" w:hAnsi="標楷體" w:cs="標楷體" w:hint="eastAsia"/>
        </w:rPr>
        <w:t>創</w:t>
      </w:r>
      <w:proofErr w:type="gramStart"/>
      <w:r w:rsidR="008A6812">
        <w:rPr>
          <w:rFonts w:ascii="標楷體" w:eastAsia="標楷體" w:hAnsi="標楷體" w:cs="標楷體" w:hint="eastAsia"/>
        </w:rPr>
        <w:t>創</w:t>
      </w:r>
      <w:proofErr w:type="gramEnd"/>
      <w:r w:rsidR="008A6812">
        <w:rPr>
          <w:rFonts w:ascii="標楷體" w:eastAsia="標楷體" w:hAnsi="標楷體" w:cs="標楷體" w:hint="eastAsia"/>
        </w:rPr>
        <w:t>工坊公告</w:t>
      </w:r>
      <w:r w:rsidR="00C04291">
        <w:rPr>
          <w:rFonts w:ascii="標楷體" w:eastAsia="標楷體" w:hAnsi="標楷體" w:cs="標楷體" w:hint="eastAsia"/>
        </w:rPr>
        <w:t>為</w:t>
      </w:r>
      <w:proofErr w:type="gramStart"/>
      <w:r w:rsidR="00C04291">
        <w:rPr>
          <w:rFonts w:ascii="標楷體" w:eastAsia="標楷體" w:hAnsi="標楷體" w:cs="標楷體" w:hint="eastAsia"/>
        </w:rPr>
        <w:t>準</w:t>
      </w:r>
      <w:proofErr w:type="gramEnd"/>
      <w:r w:rsidR="008A6812">
        <w:rPr>
          <w:rFonts w:ascii="標楷體" w:eastAsia="標楷體" w:hAnsi="標楷體" w:cs="標楷體" w:hint="eastAsia"/>
        </w:rPr>
        <w:t>。</w:t>
      </w:r>
    </w:p>
    <w:p w14:paraId="00000011" w14:textId="77777777" w:rsidR="00D266C4" w:rsidRPr="00D32F2A" w:rsidRDefault="007810CC" w:rsidP="00D32F2A">
      <w:pPr>
        <w:numPr>
          <w:ilvl w:val="0"/>
          <w:numId w:val="4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 w:rsidRPr="00D32F2A">
        <w:rPr>
          <w:rFonts w:ascii="標楷體" w:eastAsia="標楷體" w:hAnsi="標楷體" w:cs="標楷體"/>
          <w:b/>
        </w:rPr>
        <w:t>經費補助</w:t>
      </w:r>
    </w:p>
    <w:p w14:paraId="5D795BE8" w14:textId="26C26679" w:rsidR="00DA5FBA" w:rsidRPr="00D32F2A" w:rsidRDefault="00DA5FBA" w:rsidP="00D32F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 w:rsidRPr="00D32F2A">
        <w:rPr>
          <w:rFonts w:ascii="標楷體" w:eastAsia="標楷體" w:hAnsi="標楷體" w:cs="標楷體"/>
        </w:rPr>
        <w:t>補助規範</w:t>
      </w:r>
      <w:bookmarkStart w:id="1" w:name="_GoBack"/>
      <w:bookmarkEnd w:id="1"/>
    </w:p>
    <w:p w14:paraId="00000013" w14:textId="7D61DE56" w:rsidR="00D266C4" w:rsidRDefault="00BB2F93" w:rsidP="000A2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 w:firstLine="72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學習坊</w:t>
      </w:r>
      <w:r w:rsidR="007810CC">
        <w:rPr>
          <w:rFonts w:ascii="標楷體" w:eastAsia="標楷體" w:hAnsi="標楷體" w:cs="標楷體"/>
          <w:color w:val="000000"/>
        </w:rPr>
        <w:t>課程經費補助</w:t>
      </w:r>
      <w:r w:rsidR="007810CC">
        <w:rPr>
          <w:rFonts w:ascii="標楷體" w:eastAsia="標楷體" w:hAnsi="標楷體" w:cs="標楷體"/>
        </w:rPr>
        <w:t>以業務費為主，</w:t>
      </w:r>
      <w:r w:rsidR="00B727F4">
        <w:rPr>
          <w:rFonts w:ascii="標楷體" w:eastAsia="標楷體" w:hAnsi="標楷體" w:cs="標楷體" w:hint="eastAsia"/>
        </w:rPr>
        <w:t>以</w:t>
      </w:r>
      <w:r>
        <w:rPr>
          <w:rFonts w:ascii="標楷體" w:eastAsia="標楷體" w:hAnsi="標楷體" w:cs="標楷體" w:hint="eastAsia"/>
        </w:rPr>
        <w:t>創</w:t>
      </w:r>
      <w:proofErr w:type="gramStart"/>
      <w:r>
        <w:rPr>
          <w:rFonts w:ascii="標楷體" w:eastAsia="標楷體" w:hAnsi="標楷體" w:cs="標楷體" w:hint="eastAsia"/>
        </w:rPr>
        <w:t>創</w:t>
      </w:r>
      <w:proofErr w:type="gramEnd"/>
      <w:r>
        <w:rPr>
          <w:rFonts w:ascii="標楷體" w:eastAsia="標楷體" w:hAnsi="標楷體" w:cs="標楷體" w:hint="eastAsia"/>
        </w:rPr>
        <w:t>工坊最終核定為主</w:t>
      </w:r>
      <w:r w:rsidR="007810CC">
        <w:rPr>
          <w:rFonts w:ascii="標楷體" w:eastAsia="標楷體" w:hAnsi="標楷體" w:cs="標楷體"/>
        </w:rPr>
        <w:t>：</w:t>
      </w:r>
    </w:p>
    <w:p w14:paraId="00000014" w14:textId="77777777" w:rsidR="00D266C4" w:rsidRPr="00401BFD" w:rsidRDefault="007810CC" w:rsidP="00C65377">
      <w:pPr>
        <w:numPr>
          <w:ilvl w:val="0"/>
          <w:numId w:val="5"/>
        </w:numPr>
        <w:spacing w:line="276" w:lineRule="auto"/>
        <w:ind w:leftChars="591" w:left="1699" w:hangingChars="117" w:hanging="28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因教學所需用於課程實作之工具及材料等耗材費。</w:t>
      </w:r>
    </w:p>
    <w:p w14:paraId="00000015" w14:textId="77777777" w:rsidR="00D266C4" w:rsidRPr="00401BFD" w:rsidRDefault="007810CC" w:rsidP="00C65377">
      <w:pPr>
        <w:numPr>
          <w:ilvl w:val="0"/>
          <w:numId w:val="5"/>
        </w:numPr>
        <w:spacing w:line="276" w:lineRule="auto"/>
        <w:ind w:leftChars="591" w:left="1699" w:hangingChars="117" w:hanging="281"/>
        <w:jc w:val="both"/>
        <w:rPr>
          <w:rFonts w:ascii="標楷體" w:eastAsia="標楷體" w:hAnsi="標楷體" w:cs="標楷體"/>
        </w:rPr>
      </w:pPr>
      <w:r w:rsidRPr="00401BFD">
        <w:rPr>
          <w:rFonts w:ascii="標楷體" w:eastAsia="標楷體" w:hAnsi="標楷體" w:cs="標楷體"/>
        </w:rPr>
        <w:t>聘任本校學生協助課程教學之教學助理工讀生費。</w:t>
      </w:r>
    </w:p>
    <w:p w14:paraId="49565BAF" w14:textId="77777777" w:rsidR="00BB2F93" w:rsidRPr="00401BFD" w:rsidRDefault="007810CC" w:rsidP="00C65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91" w:left="1699" w:hangingChars="117" w:hanging="281"/>
        <w:jc w:val="both"/>
        <w:rPr>
          <w:rFonts w:ascii="標楷體" w:eastAsia="標楷體" w:hAnsi="標楷體" w:cs="標楷體"/>
        </w:rPr>
      </w:pPr>
      <w:r w:rsidRPr="00401BFD">
        <w:rPr>
          <w:rFonts w:ascii="標楷體" w:eastAsia="標楷體" w:hAnsi="標楷體" w:cs="標楷體"/>
        </w:rPr>
        <w:t>校外專家學者之講座鐘點費。</w:t>
      </w:r>
    </w:p>
    <w:p w14:paraId="00000018" w14:textId="77777777" w:rsidR="00D266C4" w:rsidRDefault="007810CC" w:rsidP="00D32F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經費支用原則依「</w:t>
      </w:r>
      <w:r w:rsidRPr="00D32F2A">
        <w:rPr>
          <w:rFonts w:ascii="標楷體" w:eastAsia="標楷體" w:hAnsi="標楷體" w:cs="標楷體"/>
        </w:rPr>
        <w:t>大專校院高等教育深耕計畫經費使用原則」</w:t>
      </w:r>
      <w:r>
        <w:rPr>
          <w:rFonts w:ascii="標楷體" w:eastAsia="標楷體" w:hAnsi="標楷體" w:cs="標楷體"/>
        </w:rPr>
        <w:t>，並於課程結束後兩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核銷完畢</w:t>
      </w:r>
      <w:r w:rsidRPr="00D32F2A">
        <w:rPr>
          <w:rFonts w:ascii="標楷體" w:eastAsia="標楷體" w:hAnsi="標楷體" w:cs="標楷體"/>
        </w:rPr>
        <w:t>。</w:t>
      </w:r>
    </w:p>
    <w:p w14:paraId="00000019" w14:textId="77777777" w:rsidR="00D266C4" w:rsidRPr="00401BFD" w:rsidRDefault="007810CC" w:rsidP="00D32F2A">
      <w:pPr>
        <w:numPr>
          <w:ilvl w:val="0"/>
          <w:numId w:val="4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申請方式</w:t>
      </w:r>
    </w:p>
    <w:p w14:paraId="3554E023" w14:textId="56F3C74A" w:rsidR="00DA5FBA" w:rsidRPr="00401BFD" w:rsidRDefault="00DA5FBA" w:rsidP="000A0F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FF0000"/>
        </w:rPr>
      </w:pPr>
      <w:r w:rsidRPr="00401BFD">
        <w:rPr>
          <w:rFonts w:ascii="標楷體" w:eastAsia="標楷體" w:hAnsi="標楷體" w:cs="標楷體"/>
        </w:rPr>
        <w:t>備妥</w:t>
      </w:r>
      <w:r w:rsidR="00401BFD" w:rsidRPr="00401BFD">
        <w:rPr>
          <w:rFonts w:ascii="標楷體" w:eastAsia="標楷體" w:hAnsi="標楷體" w:cs="標楷體" w:hint="eastAsia"/>
        </w:rPr>
        <w:t>創</w:t>
      </w:r>
      <w:proofErr w:type="gramStart"/>
      <w:r w:rsidR="00401BFD" w:rsidRPr="00401BFD">
        <w:rPr>
          <w:rFonts w:ascii="標楷體" w:eastAsia="標楷體" w:hAnsi="標楷體" w:cs="標楷體" w:hint="eastAsia"/>
        </w:rPr>
        <w:t>創</w:t>
      </w:r>
      <w:proofErr w:type="gramEnd"/>
      <w:r w:rsidR="00401BFD" w:rsidRPr="00401BFD">
        <w:rPr>
          <w:rFonts w:ascii="標楷體" w:eastAsia="標楷體" w:hAnsi="標楷體" w:cs="標楷體" w:hint="eastAsia"/>
        </w:rPr>
        <w:t>工坊學習坊開課及經費補助申請</w:t>
      </w:r>
      <w:r w:rsidRPr="00401BFD">
        <w:rPr>
          <w:rFonts w:ascii="標楷體" w:eastAsia="標楷體" w:hAnsi="標楷體" w:cs="標楷體" w:hint="eastAsia"/>
        </w:rPr>
        <w:t>，紙本申請表</w:t>
      </w:r>
      <w:r w:rsidRPr="00401BFD">
        <w:rPr>
          <w:rFonts w:ascii="標楷體" w:eastAsia="標楷體" w:hAnsi="標楷體" w:cs="標楷體"/>
        </w:rPr>
        <w:t>送至創</w:t>
      </w:r>
      <w:proofErr w:type="gramStart"/>
      <w:r w:rsidRPr="00401BFD">
        <w:rPr>
          <w:rFonts w:ascii="標楷體" w:eastAsia="標楷體" w:hAnsi="標楷體" w:cs="標楷體"/>
        </w:rPr>
        <w:t>創</w:t>
      </w:r>
      <w:proofErr w:type="gramEnd"/>
      <w:r w:rsidRPr="00401BFD">
        <w:rPr>
          <w:rFonts w:ascii="標楷體" w:eastAsia="標楷體" w:hAnsi="標楷體" w:cs="標楷體"/>
        </w:rPr>
        <w:t>工坊</w:t>
      </w:r>
      <w:r w:rsidRPr="00401BFD">
        <w:rPr>
          <w:rFonts w:ascii="標楷體" w:eastAsia="標楷體" w:hAnsi="標楷體" w:cs="標楷體" w:hint="eastAsia"/>
        </w:rPr>
        <w:t>，</w:t>
      </w:r>
      <w:r w:rsidRPr="00401BFD">
        <w:rPr>
          <w:rFonts w:ascii="標楷體" w:eastAsia="標楷體" w:hAnsi="標楷體" w:cs="標楷體" w:hint="eastAsia"/>
          <w:color w:val="FF0000"/>
        </w:rPr>
        <w:t>並將</w:t>
      </w:r>
      <w:r w:rsidRPr="00401BFD">
        <w:rPr>
          <w:rFonts w:ascii="標楷體" w:eastAsia="標楷體" w:hAnsi="標楷體" w:cs="標楷體"/>
          <w:color w:val="FF0000"/>
        </w:rPr>
        <w:t>電子檔寄送至承辦人信箱</w:t>
      </w:r>
      <w:r w:rsidRPr="00401BFD">
        <w:rPr>
          <w:rFonts w:ascii="標楷體" w:eastAsia="標楷體" w:hAnsi="標楷體" w:cs="標楷體"/>
        </w:rPr>
        <w:t>。</w:t>
      </w:r>
    </w:p>
    <w:p w14:paraId="0000001E" w14:textId="43503F5F" w:rsidR="00D266C4" w:rsidRPr="00DA5FBA" w:rsidRDefault="00DA5FBA" w:rsidP="00DA5F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經</w:t>
      </w:r>
      <w:r w:rsidR="00131F9C">
        <w:rPr>
          <w:rFonts w:ascii="標楷體" w:eastAsia="標楷體" w:hAnsi="標楷體" w:cs="標楷體" w:hint="eastAsia"/>
          <w:color w:val="000000"/>
        </w:rPr>
        <w:t>創</w:t>
      </w:r>
      <w:proofErr w:type="gramStart"/>
      <w:r w:rsidR="00131F9C">
        <w:rPr>
          <w:rFonts w:ascii="標楷體" w:eastAsia="標楷體" w:hAnsi="標楷體" w:cs="標楷體" w:hint="eastAsia"/>
          <w:color w:val="000000"/>
        </w:rPr>
        <w:t>創</w:t>
      </w:r>
      <w:proofErr w:type="gramEnd"/>
      <w:r w:rsidR="00131F9C">
        <w:rPr>
          <w:rFonts w:ascii="標楷體" w:eastAsia="標楷體" w:hAnsi="標楷體" w:cs="標楷體" w:hint="eastAsia"/>
          <w:color w:val="000000"/>
        </w:rPr>
        <w:t>工坊主管</w:t>
      </w:r>
      <w:r>
        <w:rPr>
          <w:rFonts w:ascii="標楷體" w:eastAsia="標楷體" w:hAnsi="標楷體" w:cs="標楷體" w:hint="eastAsia"/>
          <w:color w:val="000000"/>
        </w:rPr>
        <w:t>核准開課後，將於創</w:t>
      </w:r>
      <w:proofErr w:type="gramStart"/>
      <w:r>
        <w:rPr>
          <w:rFonts w:ascii="標楷體" w:eastAsia="標楷體" w:hAnsi="標楷體" w:cs="標楷體" w:hint="eastAsia"/>
          <w:color w:val="000000"/>
        </w:rPr>
        <w:t>創</w:t>
      </w:r>
      <w:proofErr w:type="gramEnd"/>
      <w:r>
        <w:rPr>
          <w:rFonts w:ascii="標楷體" w:eastAsia="標楷體" w:hAnsi="標楷體" w:cs="標楷體" w:hint="eastAsia"/>
          <w:color w:val="000000"/>
        </w:rPr>
        <w:t>工坊的選課系統建立課程，供學生選修。</w:t>
      </w:r>
    </w:p>
    <w:sectPr w:rsidR="00D266C4" w:rsidRPr="00DA5FBA">
      <w:headerReference w:type="default" r:id="rId8"/>
      <w:pgSz w:w="11906" w:h="16838"/>
      <w:pgMar w:top="1440" w:right="1797" w:bottom="164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E8C8A" w14:textId="77777777" w:rsidR="003F7201" w:rsidRDefault="003F7201">
      <w:r>
        <w:separator/>
      </w:r>
    </w:p>
  </w:endnote>
  <w:endnote w:type="continuationSeparator" w:id="0">
    <w:p w14:paraId="65787A9B" w14:textId="77777777" w:rsidR="003F7201" w:rsidRDefault="003F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11769" w14:textId="77777777" w:rsidR="003F7201" w:rsidRDefault="003F7201">
      <w:r>
        <w:separator/>
      </w:r>
    </w:p>
  </w:footnote>
  <w:footnote w:type="continuationSeparator" w:id="0">
    <w:p w14:paraId="2E0B9EF1" w14:textId="77777777" w:rsidR="003F7201" w:rsidRDefault="003F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D266C4" w:rsidRDefault="00D266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14:paraId="00000020" w14:textId="77777777" w:rsidR="00D266C4" w:rsidRDefault="00D266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14:paraId="00000021" w14:textId="5CEFEE53" w:rsidR="00D266C4" w:rsidRDefault="007E4D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111/</w:t>
    </w:r>
    <w:r>
      <w:rPr>
        <w:rFonts w:asciiTheme="minorEastAsia" w:hAnsiTheme="minorEastAsia" w:hint="eastAsia"/>
        <w:color w:val="000000"/>
        <w:sz w:val="20"/>
        <w:szCs w:val="20"/>
      </w:rPr>
      <w:t>06</w:t>
    </w:r>
    <w:r>
      <w:rPr>
        <w:rFonts w:eastAsia="Calibri"/>
        <w:color w:val="000000"/>
        <w:sz w:val="20"/>
        <w:szCs w:val="20"/>
      </w:rPr>
      <w:t>/</w:t>
    </w:r>
    <w:r w:rsidR="00D84E7C">
      <w:rPr>
        <w:rFonts w:asciiTheme="minorEastAsia" w:hAnsiTheme="minorEastAsia" w:hint="eastAsia"/>
        <w:color w:val="000000"/>
        <w:sz w:val="20"/>
        <w:szCs w:val="20"/>
      </w:rPr>
      <w:t>22</w:t>
    </w:r>
    <w:r w:rsidR="007810CC">
      <w:rPr>
        <w:rFonts w:eastAsia="Calibri"/>
        <w:color w:val="000000"/>
        <w:sz w:val="20"/>
        <w:szCs w:val="20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082"/>
    <w:multiLevelType w:val="multilevel"/>
    <w:tmpl w:val="71D447F6"/>
    <w:lvl w:ilvl="0">
      <w:start w:val="1"/>
      <w:numFmt w:val="decimal"/>
      <w:lvlText w:val="%1、"/>
      <w:lvlJc w:val="left"/>
      <w:pPr>
        <w:ind w:left="96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E6683A"/>
    <w:multiLevelType w:val="multilevel"/>
    <w:tmpl w:val="AE100872"/>
    <w:lvl w:ilvl="0">
      <w:start w:val="1"/>
      <w:numFmt w:val="taiwaneseCountingThousand"/>
      <w:lvlText w:val="%1、"/>
      <w:lvlJc w:val="left"/>
      <w:pPr>
        <w:ind w:left="992" w:hanging="480"/>
      </w:pPr>
      <w:rPr>
        <w:rFonts w:hint="eastAsia"/>
        <w:i w:val="0"/>
        <w:u w:val="none"/>
      </w:rPr>
    </w:lvl>
    <w:lvl w:ilvl="1">
      <w:start w:val="1"/>
      <w:numFmt w:val="decim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decim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decim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2" w15:restartNumberingAfterBreak="0">
    <w:nsid w:val="0387012A"/>
    <w:multiLevelType w:val="multilevel"/>
    <w:tmpl w:val="8886E2C0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  <w:color w:val="00000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AB25D54"/>
    <w:multiLevelType w:val="multilevel"/>
    <w:tmpl w:val="451A72B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123F2A"/>
    <w:multiLevelType w:val="multilevel"/>
    <w:tmpl w:val="FA9A7DD2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FEB4196"/>
    <w:multiLevelType w:val="multilevel"/>
    <w:tmpl w:val="356E0CC2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53B76F3"/>
    <w:multiLevelType w:val="multilevel"/>
    <w:tmpl w:val="8FB0BBEC"/>
    <w:lvl w:ilvl="0">
      <w:start w:val="1"/>
      <w:numFmt w:val="decimal"/>
      <w:lvlText w:val="%1、"/>
      <w:lvlJc w:val="left"/>
      <w:pPr>
        <w:ind w:left="96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1D537E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3F1E69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BF6567"/>
    <w:multiLevelType w:val="hybridMultilevel"/>
    <w:tmpl w:val="AB8220BE"/>
    <w:lvl w:ilvl="0" w:tplc="65A02B84">
      <w:start w:val="1"/>
      <w:numFmt w:val="taiwaneseCountingThousand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877C1"/>
    <w:multiLevelType w:val="multilevel"/>
    <w:tmpl w:val="C2606F7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8E270AE"/>
    <w:multiLevelType w:val="multilevel"/>
    <w:tmpl w:val="356E0CC2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C4"/>
    <w:rsid w:val="00036E58"/>
    <w:rsid w:val="000A299D"/>
    <w:rsid w:val="00131F9C"/>
    <w:rsid w:val="00251906"/>
    <w:rsid w:val="003F7201"/>
    <w:rsid w:val="00401BFD"/>
    <w:rsid w:val="004D6FE7"/>
    <w:rsid w:val="006E4FE9"/>
    <w:rsid w:val="007810CC"/>
    <w:rsid w:val="007E4D4F"/>
    <w:rsid w:val="008062D7"/>
    <w:rsid w:val="008A6812"/>
    <w:rsid w:val="00902719"/>
    <w:rsid w:val="00A07B74"/>
    <w:rsid w:val="00B727F4"/>
    <w:rsid w:val="00BB2F93"/>
    <w:rsid w:val="00C04291"/>
    <w:rsid w:val="00C65377"/>
    <w:rsid w:val="00D266C4"/>
    <w:rsid w:val="00D32F2A"/>
    <w:rsid w:val="00D84E7C"/>
    <w:rsid w:val="00D92AD9"/>
    <w:rsid w:val="00D97A7D"/>
    <w:rsid w:val="00DA5FBA"/>
    <w:rsid w:val="00E35890"/>
    <w:rsid w:val="00E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145D26"/>
  <w15:docId w15:val="{E3B11300-0A89-4F13-AF34-8B211DDD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uiPriority w:val="99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footnote text"/>
    <w:basedOn w:val="a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註腳文字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styleId="ac">
    <w:name w:val="Placeholder Text"/>
    <w:basedOn w:val="a0"/>
    <w:rPr>
      <w:color w:val="808080"/>
    </w:rPr>
  </w:style>
  <w:style w:type="character" w:styleId="ad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OVlsHTRvX9Xu9J2YRvcIom4hA==">AMUW2mX5+P0cZIe4qrGpYi9LMQJrwk3MUhS/JxKv/GQq15E2ZQI7jdhCFRCy6K3zQFgXPCzu+s2I+jzaDuq1PnPz8Kxpy5RQ54N6DZAuyOGEYQJWOgZzg+wkvXW6WgD50bn3H/RU8CEM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2022-06-14T01:17:00Z</dcterms:created>
  <dcterms:modified xsi:type="dcterms:W3CDTF">2022-06-23T07:45:00Z</dcterms:modified>
</cp:coreProperties>
</file>