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66C4" w:rsidRPr="000002AC" w:rsidRDefault="007810C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02AC">
        <w:rPr>
          <w:rFonts w:ascii="標楷體" w:eastAsia="標楷體" w:hAnsi="標楷體"/>
          <w:b/>
          <w:sz w:val="32"/>
          <w:szCs w:val="32"/>
        </w:rPr>
        <w:t>國立陽明交通大學創創工坊微學分課程</w:t>
      </w:r>
    </w:p>
    <w:p w14:paraId="00000002" w14:textId="6DC1A41B" w:rsidR="00D266C4" w:rsidRPr="000002AC" w:rsidRDefault="003F7A58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934472">
        <w:rPr>
          <w:rFonts w:ascii="標楷體" w:eastAsia="標楷體" w:hAnsi="標楷體" w:hint="eastAsia"/>
          <w:b/>
          <w:sz w:val="32"/>
          <w:szCs w:val="32"/>
        </w:rPr>
        <w:t>110學年度暑期專案</w:t>
      </w:r>
      <w:r w:rsidR="007810CC" w:rsidRPr="000002AC">
        <w:rPr>
          <w:rFonts w:ascii="標楷體" w:eastAsia="標楷體" w:hAnsi="標楷體"/>
          <w:b/>
          <w:sz w:val="32"/>
          <w:szCs w:val="32"/>
        </w:rPr>
        <w:t>申請說明</w:t>
      </w:r>
    </w:p>
    <w:p w14:paraId="00000003" w14:textId="77777777" w:rsidR="00D266C4" w:rsidRPr="00D32F2A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主旨</w:t>
      </w:r>
    </w:p>
    <w:p w14:paraId="00000005" w14:textId="11FD0FCD" w:rsidR="00D266C4" w:rsidRDefault="001951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標楷體" w:eastAsia="標楷體" w:hAnsi="標楷體" w:cs="標楷體"/>
          <w:color w:val="000000"/>
        </w:rPr>
      </w:pPr>
      <w:r w:rsidRPr="00F02BBF">
        <w:rPr>
          <w:rFonts w:ascii="標楷體" w:eastAsia="標楷體" w:hAnsi="標楷體" w:cs="標楷體" w:hint="eastAsia"/>
          <w:color w:val="000000"/>
        </w:rPr>
        <w:t>為</w:t>
      </w:r>
      <w:r w:rsidR="00934472">
        <w:rPr>
          <w:rFonts w:ascii="標楷體" w:eastAsia="標楷體" w:hAnsi="標楷體" w:cs="標楷體" w:hint="eastAsia"/>
          <w:color w:val="000000"/>
        </w:rPr>
        <w:t>推廣學校</w:t>
      </w:r>
      <w:r>
        <w:rPr>
          <w:rFonts w:ascii="標楷體" w:eastAsia="標楷體" w:hAnsi="標楷體" w:cs="標楷體" w:hint="eastAsia"/>
          <w:color w:val="000000"/>
        </w:rPr>
        <w:t>「第三學期」課程學習</w:t>
      </w:r>
      <w:r w:rsidR="008304F0">
        <w:rPr>
          <w:rFonts w:ascii="標楷體" w:eastAsia="標楷體" w:hAnsi="標楷體" w:cs="標楷體" w:hint="eastAsia"/>
          <w:color w:val="000000"/>
        </w:rPr>
        <w:t>之精神</w:t>
      </w:r>
      <w:r>
        <w:rPr>
          <w:rFonts w:ascii="標楷體" w:eastAsia="標楷體" w:hAnsi="標楷體" w:cs="標楷體" w:hint="eastAsia"/>
          <w:color w:val="000000"/>
        </w:rPr>
        <w:t>，以及鼓勵全校教師開設跨領域實作課程供全校學生修習，並依據「</w:t>
      </w:r>
      <w:r w:rsidRPr="00F02BBF">
        <w:rPr>
          <w:rFonts w:ascii="標楷體" w:eastAsia="標楷體" w:hAnsi="標楷體" w:cs="標楷體" w:hint="eastAsia"/>
          <w:color w:val="000000"/>
        </w:rPr>
        <w:t>國立陽明交通大學跨領域微學分課程實施要點</w:t>
      </w:r>
      <w:r>
        <w:rPr>
          <w:rFonts w:ascii="標楷體" w:eastAsia="標楷體" w:hAnsi="標楷體" w:cs="標楷體" w:hint="eastAsia"/>
          <w:color w:val="000000"/>
        </w:rPr>
        <w:t>」，特</w:t>
      </w:r>
      <w:r w:rsidR="00EE5708">
        <w:rPr>
          <w:rFonts w:ascii="標楷體" w:eastAsia="標楷體" w:hAnsi="標楷體" w:cs="標楷體" w:hint="eastAsia"/>
          <w:color w:val="000000"/>
        </w:rPr>
        <w:t>制定</w:t>
      </w:r>
      <w:r w:rsidR="008304F0">
        <w:rPr>
          <w:rFonts w:ascii="標楷體" w:eastAsia="標楷體" w:hAnsi="標楷體" w:cs="標楷體" w:hint="eastAsia"/>
          <w:color w:val="000000"/>
        </w:rPr>
        <w:t>暑期專案之</w:t>
      </w:r>
      <w:r>
        <w:rPr>
          <w:rFonts w:ascii="標楷體" w:eastAsia="標楷體" w:hAnsi="標楷體" w:cs="標楷體" w:hint="eastAsia"/>
          <w:color w:val="000000"/>
        </w:rPr>
        <w:t>申請說明</w:t>
      </w:r>
      <w:r>
        <w:rPr>
          <w:rFonts w:ascii="標楷體" w:eastAsia="標楷體" w:hAnsi="標楷體" w:cs="標楷體"/>
          <w:color w:val="000000"/>
        </w:rPr>
        <w:t>。</w:t>
      </w:r>
    </w:p>
    <w:p w14:paraId="4171E0EB" w14:textId="77777777" w:rsidR="00195120" w:rsidRPr="00EE5708" w:rsidRDefault="001951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標楷體" w:eastAsia="標楷體" w:hAnsi="標楷體" w:cs="標楷體"/>
          <w:color w:val="000000"/>
        </w:rPr>
      </w:pPr>
    </w:p>
    <w:p w14:paraId="00000006" w14:textId="77777777" w:rsidR="00D266C4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開課規範</w:t>
      </w:r>
    </w:p>
    <w:p w14:paraId="5468D304" w14:textId="77777777" w:rsidR="00F429EA" w:rsidRPr="00F429EA" w:rsidRDefault="00F02BBF" w:rsidP="00D40C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F429EA">
        <w:rPr>
          <w:rFonts w:ascii="標楷體" w:eastAsia="標楷體" w:hAnsi="標楷體" w:cs="標楷體" w:hint="eastAsia"/>
        </w:rPr>
        <w:t>微學分課程授課教師需為本校專任教師、兼任教師、支援授課教師，惟兼任教師與支援授課教師應經所屬單位同意，</w:t>
      </w:r>
      <w:r w:rsidR="008F0473" w:rsidRPr="00F429EA">
        <w:rPr>
          <w:rFonts w:ascii="標楷體" w:eastAsia="標楷體" w:hAnsi="標楷體" w:cs="標楷體" w:hint="eastAsia"/>
        </w:rPr>
        <w:t>並由所屬單位依本校相關規定支應授課鐘點費。</w:t>
      </w:r>
    </w:p>
    <w:p w14:paraId="00000008" w14:textId="42E143B2" w:rsidR="00D266C4" w:rsidRPr="00D32F2A" w:rsidRDefault="007810CC" w:rsidP="00D32F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授課對象以本校學生為主，課程預定於開課日前30天至前10天開放選課，再經3天加退選結束。</w:t>
      </w:r>
      <w:r w:rsidR="00195120" w:rsidRPr="009E4123">
        <w:rPr>
          <w:rFonts w:ascii="標楷體" w:eastAsia="標楷體" w:hAnsi="標楷體" w:cs="標楷體" w:hint="eastAsia"/>
        </w:rPr>
        <w:t>選課截止後，若選課人數超過授課上限人數，則由系統</w:t>
      </w:r>
      <w:r w:rsidR="00195120" w:rsidRPr="009E4123">
        <w:rPr>
          <w:rFonts w:ascii="標楷體" w:eastAsia="標楷體" w:hAnsi="標楷體" w:cs="標楷體"/>
        </w:rPr>
        <w:t>亂數抽選，額滿為</w:t>
      </w:r>
      <w:r w:rsidR="00195120" w:rsidRPr="009E4123">
        <w:rPr>
          <w:rFonts w:ascii="標楷體" w:eastAsia="標楷體" w:hAnsi="標楷體" w:cs="標楷體" w:hint="eastAsia"/>
        </w:rPr>
        <w:t>止</w:t>
      </w:r>
      <w:r w:rsidR="00195120">
        <w:rPr>
          <w:rFonts w:ascii="標楷體" w:eastAsia="標楷體" w:hAnsi="標楷體" w:cs="標楷體" w:hint="eastAsia"/>
        </w:rPr>
        <w:t>。</w:t>
      </w:r>
      <w:r w:rsidRPr="00D32F2A">
        <w:rPr>
          <w:rFonts w:ascii="標楷體" w:eastAsia="標楷體" w:hAnsi="標楷體" w:cs="標楷體"/>
        </w:rPr>
        <w:t>修課人數</w:t>
      </w:r>
      <w:r w:rsidR="00F429EA">
        <w:rPr>
          <w:rFonts w:ascii="標楷體" w:eastAsia="標楷體" w:hAnsi="標楷體" w:cs="標楷體" w:hint="eastAsia"/>
        </w:rPr>
        <w:t>大學部課程</w:t>
      </w:r>
      <w:r w:rsidRPr="00D32F2A">
        <w:rPr>
          <w:rFonts w:ascii="標楷體" w:eastAsia="標楷體" w:hAnsi="標楷體" w:cs="標楷體"/>
        </w:rPr>
        <w:t>不足5人者</w:t>
      </w:r>
      <w:r w:rsidR="00F429EA">
        <w:rPr>
          <w:rFonts w:ascii="標楷體" w:eastAsia="標楷體" w:hAnsi="標楷體" w:cs="標楷體" w:hint="eastAsia"/>
        </w:rPr>
        <w:t>、碩士班課程</w:t>
      </w:r>
      <w:r w:rsidR="00F429EA" w:rsidRPr="00D32F2A">
        <w:rPr>
          <w:rFonts w:ascii="標楷體" w:eastAsia="標楷體" w:hAnsi="標楷體" w:cs="標楷體"/>
        </w:rPr>
        <w:t>不足</w:t>
      </w:r>
      <w:r w:rsidR="00F429EA">
        <w:rPr>
          <w:rFonts w:ascii="標楷體" w:eastAsia="標楷體" w:hAnsi="標楷體" w:cs="標楷體" w:hint="eastAsia"/>
        </w:rPr>
        <w:t>3</w:t>
      </w:r>
      <w:r w:rsidR="00F429EA" w:rsidRPr="00D32F2A">
        <w:rPr>
          <w:rFonts w:ascii="標楷體" w:eastAsia="標楷體" w:hAnsi="標楷體" w:cs="標楷體"/>
        </w:rPr>
        <w:t>人者</w:t>
      </w:r>
      <w:r w:rsidRPr="00D32F2A">
        <w:rPr>
          <w:rFonts w:ascii="標楷體" w:eastAsia="標楷體" w:hAnsi="標楷體" w:cs="標楷體"/>
        </w:rPr>
        <w:t>停開。</w:t>
      </w:r>
    </w:p>
    <w:p w14:paraId="0000000D" w14:textId="77777777" w:rsidR="00D266C4" w:rsidRPr="00D32F2A" w:rsidRDefault="007810CC" w:rsidP="00D32F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學生修習微學分課程累積每滿9小時核計0.5學分，不足9小時者不予採計。是否採計為畢業學分，則由學生就讀學系（所）決定。</w:t>
      </w:r>
    </w:p>
    <w:p w14:paraId="0000000E" w14:textId="407A642E" w:rsidR="00D266C4" w:rsidRPr="00D32F2A" w:rsidRDefault="00F429EA" w:rsidP="00F429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F429EA">
        <w:rPr>
          <w:rFonts w:ascii="標楷體" w:eastAsia="標楷體" w:hAnsi="標楷體" w:cs="標楷體" w:hint="eastAsia"/>
        </w:rPr>
        <w:t>教師授課時數（以授課結束日為結算依據）以授課18小時核計1小時基本授課時數之原則轉換，取小數點後兩位數字（四捨五入）。授課教師得於每學期開學一週內</w:t>
      </w:r>
      <w:r>
        <w:rPr>
          <w:rFonts w:ascii="標楷體" w:eastAsia="標楷體" w:hAnsi="標楷體" w:cs="標楷體" w:hint="eastAsia"/>
        </w:rPr>
        <w:t>，</w:t>
      </w:r>
      <w:r w:rsidRPr="00F429EA">
        <w:rPr>
          <w:rFonts w:ascii="標楷體" w:eastAsia="標楷體" w:hAnsi="標楷體" w:cs="標楷體" w:hint="eastAsia"/>
        </w:rPr>
        <w:t>向</w:t>
      </w:r>
      <w:r>
        <w:rPr>
          <w:rFonts w:ascii="標楷體" w:eastAsia="標楷體" w:hAnsi="標楷體" w:cs="標楷體" w:hint="eastAsia"/>
        </w:rPr>
        <w:t>創創工坊</w:t>
      </w:r>
      <w:r w:rsidRPr="00F429EA">
        <w:rPr>
          <w:rFonts w:ascii="標楷體" w:eastAsia="標楷體" w:hAnsi="標楷體" w:cs="標楷體" w:hint="eastAsia"/>
        </w:rPr>
        <w:t>提出授課時數結算申請，申請結算之授課時數將核計於教師當學期的授課時數，未結算之授課時數得逐年累積，最長得累計五年。</w:t>
      </w:r>
    </w:p>
    <w:p w14:paraId="0000000F" w14:textId="32620943" w:rsidR="00D266C4" w:rsidRPr="00D32F2A" w:rsidRDefault="007810CC" w:rsidP="00D32F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經核准補助之課程須於課程結束後兩週內，回傳成績登錄表或於New e3教學平台登錄學生成績（擇一）。</w:t>
      </w:r>
    </w:p>
    <w:p w14:paraId="00000010" w14:textId="77777777" w:rsidR="00D266C4" w:rsidRDefault="00D266C4">
      <w:pPr>
        <w:spacing w:line="276" w:lineRule="auto"/>
        <w:jc w:val="both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p w14:paraId="00000011" w14:textId="77777777" w:rsidR="00D266C4" w:rsidRPr="00D32F2A" w:rsidRDefault="007810CC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經費補助</w:t>
      </w:r>
    </w:p>
    <w:p w14:paraId="42E7BAFA" w14:textId="40376F95" w:rsidR="00195120" w:rsidRPr="009E4123" w:rsidRDefault="00195120" w:rsidP="009E41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若課程有經費補助之需求，可向創</w:t>
      </w:r>
      <w:proofErr w:type="gramStart"/>
      <w:r>
        <w:rPr>
          <w:rFonts w:ascii="標楷體" w:eastAsia="標楷體" w:hAnsi="標楷體" w:cs="標楷體" w:hint="eastAsia"/>
        </w:rPr>
        <w:t>創</w:t>
      </w:r>
      <w:proofErr w:type="gramEnd"/>
      <w:r>
        <w:rPr>
          <w:rFonts w:ascii="標楷體" w:eastAsia="標楷體" w:hAnsi="標楷體" w:cs="標楷體" w:hint="eastAsia"/>
        </w:rPr>
        <w:t>工坊提出補助申請，惟課程</w:t>
      </w:r>
      <w:r>
        <w:rPr>
          <w:rFonts w:ascii="標楷體" w:eastAsia="標楷體" w:hAnsi="標楷體" w:cs="標楷體"/>
        </w:rPr>
        <w:t>教學內容需符合</w:t>
      </w:r>
      <w:r>
        <w:rPr>
          <w:rFonts w:ascii="標楷體" w:eastAsia="標楷體" w:hAnsi="標楷體" w:cs="標楷體" w:hint="eastAsia"/>
        </w:rPr>
        <w:t>以</w:t>
      </w:r>
      <w:r w:rsidRPr="009E4123">
        <w:rPr>
          <w:rFonts w:ascii="標楷體" w:eastAsia="標楷體" w:hAnsi="標楷體" w:cs="標楷體" w:hint="eastAsia"/>
        </w:rPr>
        <w:t>實作</w:t>
      </w:r>
      <w:r w:rsidR="00EE5708" w:rsidRPr="009E4123">
        <w:rPr>
          <w:rFonts w:ascii="標楷體" w:eastAsia="標楷體" w:hAnsi="標楷體" w:cs="標楷體" w:hint="eastAsia"/>
        </w:rPr>
        <w:t>為</w:t>
      </w:r>
      <w:r w:rsidRPr="009E4123">
        <w:rPr>
          <w:rFonts w:ascii="標楷體" w:eastAsia="標楷體" w:hAnsi="標楷體" w:cs="標楷體" w:hint="eastAsia"/>
        </w:rPr>
        <w:t>核心之跨領域課程，修課學生需包含至少1名外系生。</w:t>
      </w:r>
    </w:p>
    <w:p w14:paraId="00000012" w14:textId="6C3DA72C" w:rsidR="00D266C4" w:rsidRPr="00D32F2A" w:rsidRDefault="007810CC" w:rsidP="00D32F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D32F2A">
        <w:rPr>
          <w:rFonts w:ascii="標楷體" w:eastAsia="標楷體" w:hAnsi="標楷體" w:cs="標楷體"/>
        </w:rPr>
        <w:t>補助規範</w:t>
      </w:r>
    </w:p>
    <w:p w14:paraId="00000013" w14:textId="686F835F" w:rsidR="00D266C4" w:rsidRPr="009E4123" w:rsidRDefault="007810CC" w:rsidP="003F7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9E4123">
        <w:rPr>
          <w:rFonts w:ascii="標楷體" w:eastAsia="標楷體" w:hAnsi="標楷體" w:cs="標楷體"/>
        </w:rPr>
        <w:t>微學分課程</w:t>
      </w:r>
      <w:r w:rsidR="003F7A58" w:rsidRPr="009E4123">
        <w:rPr>
          <w:rFonts w:ascii="標楷體" w:eastAsia="標楷體" w:hAnsi="標楷體" w:cs="標楷體" w:hint="eastAsia"/>
        </w:rPr>
        <w:t>暑期專案補助於</w:t>
      </w:r>
      <w:r w:rsidR="003F7A58" w:rsidRPr="009E4123">
        <w:rPr>
          <w:rFonts w:ascii="標楷體" w:eastAsia="標楷體" w:hAnsi="標楷體" w:cs="標楷體" w:hint="eastAsia"/>
          <w:color w:val="FF0000"/>
        </w:rPr>
        <w:t>111年</w:t>
      </w:r>
      <w:r w:rsidR="00195120" w:rsidRPr="009E4123">
        <w:rPr>
          <w:rFonts w:ascii="標楷體" w:eastAsia="標楷體" w:hAnsi="標楷體" w:cs="標楷體" w:hint="eastAsia"/>
          <w:color w:val="FF0000"/>
        </w:rPr>
        <w:t>7</w:t>
      </w:r>
      <w:r w:rsidR="003F7A58" w:rsidRPr="009E4123">
        <w:rPr>
          <w:rFonts w:ascii="標楷體" w:eastAsia="標楷體" w:hAnsi="標楷體" w:cs="標楷體" w:hint="eastAsia"/>
          <w:color w:val="FF0000"/>
        </w:rPr>
        <w:t>月</w:t>
      </w:r>
      <w:r w:rsidR="00195120" w:rsidRPr="009E4123">
        <w:rPr>
          <w:rFonts w:ascii="標楷體" w:eastAsia="標楷體" w:hAnsi="標楷體" w:cs="標楷體" w:hint="eastAsia"/>
          <w:color w:val="FF0000"/>
        </w:rPr>
        <w:t>1</w:t>
      </w:r>
      <w:r w:rsidR="003F7A58" w:rsidRPr="009E4123">
        <w:rPr>
          <w:rFonts w:ascii="標楷體" w:eastAsia="標楷體" w:hAnsi="標楷體" w:cs="標楷體" w:hint="eastAsia"/>
          <w:color w:val="FF0000"/>
        </w:rPr>
        <w:t>日至111年9月2</w:t>
      </w:r>
      <w:r w:rsidR="00EE5708" w:rsidRPr="009E4123">
        <w:rPr>
          <w:rFonts w:ascii="標楷體" w:eastAsia="標楷體" w:hAnsi="標楷體" w:cs="標楷體" w:hint="eastAsia"/>
          <w:color w:val="FF0000"/>
        </w:rPr>
        <w:t>日</w:t>
      </w:r>
      <w:r w:rsidR="00EE5708" w:rsidRPr="009E4123">
        <w:rPr>
          <w:rFonts w:ascii="標楷體" w:eastAsia="標楷體" w:hAnsi="標楷體" w:cs="標楷體" w:hint="eastAsia"/>
        </w:rPr>
        <w:t>期間</w:t>
      </w:r>
      <w:r w:rsidR="003F7A58" w:rsidRPr="009E4123">
        <w:rPr>
          <w:rFonts w:ascii="標楷體" w:eastAsia="標楷體" w:hAnsi="標楷體" w:cs="標楷體" w:hint="eastAsia"/>
        </w:rPr>
        <w:t>開設之微學分課程，</w:t>
      </w:r>
      <w:r w:rsidRPr="009E4123">
        <w:rPr>
          <w:rFonts w:ascii="標楷體" w:eastAsia="標楷體" w:hAnsi="標楷體" w:cs="標楷體"/>
        </w:rPr>
        <w:t>補助</w:t>
      </w:r>
      <w:r w:rsidR="003F7A58" w:rsidRPr="009E4123">
        <w:rPr>
          <w:rFonts w:ascii="標楷體" w:eastAsia="標楷體" w:hAnsi="標楷體" w:cs="標楷體"/>
        </w:rPr>
        <w:t>經費補助以業務費為主，</w:t>
      </w:r>
      <w:r w:rsidRPr="009E4123">
        <w:rPr>
          <w:rFonts w:ascii="標楷體" w:eastAsia="標楷體" w:hAnsi="標楷體" w:cs="標楷體"/>
        </w:rPr>
        <w:t>上限</w:t>
      </w:r>
      <w:r w:rsidR="003F7A58" w:rsidRPr="009E4123">
        <w:rPr>
          <w:rFonts w:ascii="標楷體" w:eastAsia="標楷體" w:hAnsi="標楷體" w:cs="標楷體" w:hint="eastAsia"/>
        </w:rPr>
        <w:t>2</w:t>
      </w:r>
      <w:r w:rsidRPr="009E4123">
        <w:rPr>
          <w:rFonts w:ascii="標楷體" w:eastAsia="標楷體" w:hAnsi="標楷體" w:cs="標楷體"/>
        </w:rPr>
        <w:t>0,000元，</w:t>
      </w:r>
      <w:r w:rsidRPr="003F7A58">
        <w:rPr>
          <w:rFonts w:ascii="標楷體" w:eastAsia="標楷體" w:hAnsi="標楷體" w:cs="標楷體"/>
        </w:rPr>
        <w:t>包含：</w:t>
      </w:r>
    </w:p>
    <w:p w14:paraId="00000014" w14:textId="77777777" w:rsidR="00D266C4" w:rsidRDefault="007810CC" w:rsidP="00966EA4">
      <w:pPr>
        <w:numPr>
          <w:ilvl w:val="0"/>
          <w:numId w:val="5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因教學所需用於課程實作之工具及材料等耗材費。</w:t>
      </w:r>
    </w:p>
    <w:p w14:paraId="00000015" w14:textId="77777777" w:rsidR="00D266C4" w:rsidRDefault="007810CC" w:rsidP="00966EA4">
      <w:pPr>
        <w:numPr>
          <w:ilvl w:val="0"/>
          <w:numId w:val="5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聘任本校學生協助課程教學之教學助理工讀生費。</w:t>
      </w:r>
    </w:p>
    <w:p w14:paraId="00000016" w14:textId="77C8CA4C" w:rsidR="00D266C4" w:rsidRDefault="007810CC" w:rsidP="00966EA4">
      <w:pPr>
        <w:numPr>
          <w:ilvl w:val="0"/>
          <w:numId w:val="5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針對課程需求邀請校外專家學者之講座鐘點費。課程總時數滿</w:t>
      </w:r>
      <w:r w:rsidR="00195120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小時，可申請講座時數為</w:t>
      </w:r>
      <w:r w:rsidR="00195120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小時，以此類推。</w:t>
      </w:r>
    </w:p>
    <w:p w14:paraId="00000017" w14:textId="77777777" w:rsidR="00D266C4" w:rsidRDefault="007810CC" w:rsidP="00D32F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lastRenderedPageBreak/>
        <w:t>惟此課程當學期已獲教育部另案補助者，不得再重複申請本補助。</w:t>
      </w:r>
    </w:p>
    <w:p w14:paraId="00000018" w14:textId="2F31155B" w:rsidR="00D266C4" w:rsidRDefault="007810CC" w:rsidP="00D32F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經費支用原則依「</w:t>
      </w:r>
      <w:r w:rsidRPr="00D32F2A">
        <w:rPr>
          <w:rFonts w:ascii="標楷體" w:eastAsia="標楷體" w:hAnsi="標楷體" w:cs="標楷體"/>
        </w:rPr>
        <w:t>大專校院高等教育深耕計畫經費使用原則」</w:t>
      </w:r>
      <w:r>
        <w:rPr>
          <w:rFonts w:ascii="標楷體" w:eastAsia="標楷體" w:hAnsi="標楷體" w:cs="標楷體"/>
        </w:rPr>
        <w:t>，並於課程結束後兩週核銷完畢</w:t>
      </w:r>
      <w:r w:rsidRPr="00D32F2A">
        <w:rPr>
          <w:rFonts w:ascii="標楷體" w:eastAsia="標楷體" w:hAnsi="標楷體" w:cs="標楷體"/>
        </w:rPr>
        <w:t>。</w:t>
      </w:r>
    </w:p>
    <w:p w14:paraId="090D1270" w14:textId="77777777" w:rsidR="00F02BBF" w:rsidRDefault="00F02BBF" w:rsidP="003F7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jc w:val="both"/>
        <w:rPr>
          <w:rFonts w:ascii="標楷體" w:eastAsia="標楷體" w:hAnsi="標楷體" w:cs="標楷體"/>
        </w:rPr>
      </w:pPr>
    </w:p>
    <w:p w14:paraId="00000019" w14:textId="671A47B2" w:rsidR="00D266C4" w:rsidRPr="00D32F2A" w:rsidRDefault="00966EA4" w:rsidP="00D32F2A">
      <w:pPr>
        <w:numPr>
          <w:ilvl w:val="0"/>
          <w:numId w:val="4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開課流程</w:t>
      </w:r>
    </w:p>
    <w:p w14:paraId="6D0FC46A" w14:textId="080179B2" w:rsidR="000F3BF6" w:rsidRPr="000F3BF6" w:rsidRDefault="003F7A58" w:rsidP="00C679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FF0000"/>
        </w:rPr>
      </w:pPr>
      <w:r w:rsidRPr="009E4123">
        <w:rPr>
          <w:rFonts w:ascii="標楷體" w:eastAsia="標楷體" w:hAnsi="標楷體" w:cs="標楷體" w:hint="eastAsia"/>
          <w:color w:val="FF0000"/>
        </w:rPr>
        <w:t>暑期方案申請收件截止日為111年07月08日</w:t>
      </w:r>
      <w:r w:rsidR="00966EA4" w:rsidRPr="009E4123">
        <w:rPr>
          <w:rFonts w:ascii="標楷體" w:eastAsia="標楷體" w:hAnsi="標楷體" w:cs="標楷體"/>
          <w:color w:val="FF0000"/>
        </w:rPr>
        <w:t>，</w:t>
      </w:r>
      <w:proofErr w:type="gramStart"/>
      <w:r w:rsidRPr="009E4123">
        <w:rPr>
          <w:rFonts w:ascii="標楷體" w:eastAsia="標楷體" w:hAnsi="標楷體" w:cs="標楷體" w:hint="eastAsia"/>
          <w:color w:val="FF0000"/>
        </w:rPr>
        <w:t>採</w:t>
      </w:r>
      <w:proofErr w:type="gramEnd"/>
      <w:r w:rsidRPr="009E4123">
        <w:rPr>
          <w:rFonts w:ascii="標楷體" w:eastAsia="標楷體" w:hAnsi="標楷體" w:cs="標楷體" w:hint="eastAsia"/>
          <w:color w:val="FF0000"/>
        </w:rPr>
        <w:t>隨</w:t>
      </w:r>
      <w:proofErr w:type="gramStart"/>
      <w:r w:rsidRPr="009E4123">
        <w:rPr>
          <w:rFonts w:ascii="標楷體" w:eastAsia="標楷體" w:hAnsi="標楷體" w:cs="標楷體" w:hint="eastAsia"/>
          <w:color w:val="FF0000"/>
        </w:rPr>
        <w:t>到隨審制</w:t>
      </w:r>
      <w:proofErr w:type="gramEnd"/>
      <w:r w:rsidRPr="009E4123">
        <w:rPr>
          <w:rFonts w:ascii="標楷體" w:eastAsia="標楷體" w:hAnsi="標楷體" w:cs="標楷體" w:hint="eastAsia"/>
          <w:color w:val="FF0000"/>
        </w:rPr>
        <w:t>，</w:t>
      </w:r>
      <w:r w:rsidRPr="009E4123">
        <w:rPr>
          <w:rFonts w:ascii="標楷體" w:eastAsia="標楷體" w:hAnsi="標楷體" w:cs="標楷體" w:hint="eastAsia"/>
        </w:rPr>
        <w:t>敬請</w:t>
      </w:r>
      <w:proofErr w:type="gramStart"/>
      <w:r w:rsidR="002D605B" w:rsidRPr="009E4123">
        <w:rPr>
          <w:rFonts w:ascii="標楷體" w:eastAsia="標楷體" w:hAnsi="標楷體" w:cs="標楷體"/>
        </w:rPr>
        <w:t>備妥微學分</w:t>
      </w:r>
      <w:proofErr w:type="gramEnd"/>
      <w:r w:rsidR="002D605B" w:rsidRPr="009E4123">
        <w:rPr>
          <w:rFonts w:ascii="標楷體" w:eastAsia="標楷體" w:hAnsi="標楷體" w:cs="標楷體"/>
        </w:rPr>
        <w:t>課程開課及經費補助申請表</w:t>
      </w:r>
      <w:r w:rsidR="002D605B" w:rsidRPr="009E4123">
        <w:rPr>
          <w:rFonts w:ascii="標楷體" w:eastAsia="標楷體" w:hAnsi="標楷體" w:cs="標楷體" w:hint="eastAsia"/>
        </w:rPr>
        <w:t>，</w:t>
      </w:r>
      <w:r w:rsidR="002D605B" w:rsidRPr="009E4123">
        <w:rPr>
          <w:rFonts w:ascii="標楷體" w:eastAsia="標楷體" w:hAnsi="標楷體" w:cs="標楷體"/>
        </w:rPr>
        <w:t>經開課單位</w:t>
      </w:r>
      <w:r w:rsidR="002D605B" w:rsidRPr="009E4123">
        <w:rPr>
          <w:rFonts w:ascii="標楷體" w:eastAsia="標楷體" w:hAnsi="標楷體" w:cs="標楷體" w:hint="eastAsia"/>
        </w:rPr>
        <w:t>課程委員會或</w:t>
      </w:r>
      <w:r w:rsidR="002D605B" w:rsidRPr="009E4123">
        <w:rPr>
          <w:rFonts w:ascii="標楷體" w:eastAsia="標楷體" w:hAnsi="標楷體" w:cs="標楷體"/>
        </w:rPr>
        <w:t>專業領域小組召集人簽核</w:t>
      </w:r>
      <w:r w:rsidR="00775603" w:rsidRPr="009E4123">
        <w:rPr>
          <w:rFonts w:ascii="標楷體" w:eastAsia="標楷體" w:hAnsi="標楷體" w:cs="標楷體" w:hint="eastAsia"/>
        </w:rPr>
        <w:t>後</w:t>
      </w:r>
      <w:r w:rsidR="002D605B" w:rsidRPr="009E4123">
        <w:rPr>
          <w:rFonts w:ascii="標楷體" w:eastAsia="標楷體" w:hAnsi="標楷體" w:cs="標楷體"/>
        </w:rPr>
        <w:t>，</w:t>
      </w:r>
      <w:r w:rsidR="00775603" w:rsidRPr="009E4123">
        <w:rPr>
          <w:rFonts w:ascii="標楷體" w:eastAsia="標楷體" w:hAnsi="標楷體" w:cs="標楷體" w:hint="eastAsia"/>
          <w:color w:val="FF0000"/>
        </w:rPr>
        <w:t>紙本申請表</w:t>
      </w:r>
      <w:r w:rsidR="002D605B" w:rsidRPr="009E4123">
        <w:rPr>
          <w:rFonts w:ascii="標楷體" w:eastAsia="標楷體" w:hAnsi="標楷體" w:cs="標楷體"/>
          <w:color w:val="FF0000"/>
        </w:rPr>
        <w:t>送至創</w:t>
      </w:r>
      <w:proofErr w:type="gramStart"/>
      <w:r w:rsidR="002D605B" w:rsidRPr="009E4123">
        <w:rPr>
          <w:rFonts w:ascii="標楷體" w:eastAsia="標楷體" w:hAnsi="標楷體" w:cs="標楷體"/>
          <w:color w:val="FF0000"/>
        </w:rPr>
        <w:t>創</w:t>
      </w:r>
      <w:proofErr w:type="gramEnd"/>
      <w:r w:rsidR="002D605B" w:rsidRPr="009E4123">
        <w:rPr>
          <w:rFonts w:ascii="標楷體" w:eastAsia="標楷體" w:hAnsi="標楷體" w:cs="標楷體"/>
          <w:color w:val="FF0000"/>
        </w:rPr>
        <w:t>工坊</w:t>
      </w:r>
      <w:r w:rsidR="002D605B" w:rsidRPr="009E4123">
        <w:rPr>
          <w:rFonts w:ascii="標楷體" w:eastAsia="標楷體" w:hAnsi="標楷體" w:cs="標楷體" w:hint="eastAsia"/>
          <w:color w:val="FF0000"/>
        </w:rPr>
        <w:t>，並將</w:t>
      </w:r>
      <w:r w:rsidR="002D605B" w:rsidRPr="009E4123">
        <w:rPr>
          <w:rFonts w:ascii="標楷體" w:eastAsia="標楷體" w:hAnsi="標楷體" w:cs="標楷體"/>
          <w:color w:val="FF0000"/>
        </w:rPr>
        <w:t>電子檔寄送至承辦人信箱</w:t>
      </w:r>
      <w:r w:rsidR="002D605B" w:rsidRPr="009E4123">
        <w:rPr>
          <w:rFonts w:ascii="標楷體" w:eastAsia="標楷體" w:hAnsi="標楷體" w:cs="標楷體"/>
        </w:rPr>
        <w:t>。</w:t>
      </w:r>
    </w:p>
    <w:p w14:paraId="50D601F4" w14:textId="29A654CB" w:rsidR="00966EA4" w:rsidRPr="000F3BF6" w:rsidRDefault="00966EA4" w:rsidP="00C679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</w:rPr>
      </w:pPr>
      <w:r w:rsidRPr="000F3BF6">
        <w:rPr>
          <w:rFonts w:ascii="標楷體" w:eastAsia="標楷體" w:hAnsi="標楷體" w:cs="標楷體" w:hint="eastAsia"/>
        </w:rPr>
        <w:t>微學分課程審核程序如下：</w:t>
      </w:r>
    </w:p>
    <w:p w14:paraId="3D15BBB7" w14:textId="02873985" w:rsidR="00966EA4" w:rsidRPr="000F3BF6" w:rsidRDefault="00966EA4" w:rsidP="000F3B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</w:rPr>
      </w:pPr>
      <w:r w:rsidRPr="000F3BF6">
        <w:rPr>
          <w:rFonts w:ascii="標楷體" w:eastAsia="標楷體" w:hAnsi="標楷體" w:cs="標楷體" w:hint="eastAsia"/>
          <w:color w:val="000000"/>
        </w:rPr>
        <w:t>課程為創創工坊專業領域小組相關課程，其開課申請須先經該領域小組審核，後</w:t>
      </w:r>
      <w:r w:rsidR="000F3BF6">
        <w:rPr>
          <w:rFonts w:ascii="標楷體" w:eastAsia="標楷體" w:hAnsi="標楷體" w:cs="標楷體" w:hint="eastAsia"/>
          <w:color w:val="000000"/>
        </w:rPr>
        <w:t>由創創工坊</w:t>
      </w:r>
      <w:r w:rsidRPr="000F3BF6">
        <w:rPr>
          <w:rFonts w:ascii="標楷體" w:eastAsia="標楷體" w:hAnsi="標楷體" w:cs="標楷體" w:hint="eastAsia"/>
          <w:color w:val="000000"/>
        </w:rPr>
        <w:t>專簽經教務長核准。</w:t>
      </w:r>
    </w:p>
    <w:p w14:paraId="08BE9B62" w14:textId="254B4A11" w:rsidR="00966EA4" w:rsidRDefault="00966EA4" w:rsidP="000F3B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</w:rPr>
      </w:pPr>
      <w:r w:rsidRPr="000F3BF6">
        <w:rPr>
          <w:rFonts w:ascii="標楷體" w:eastAsia="標楷體" w:hAnsi="標楷體" w:cs="標楷體" w:hint="eastAsia"/>
          <w:color w:val="000000"/>
        </w:rPr>
        <w:t>課程若非為創創工坊專業領域小組相關課程，其開課申請須先經該開課單位課程委員會審核，後</w:t>
      </w:r>
      <w:r w:rsidR="000F3BF6">
        <w:rPr>
          <w:rFonts w:ascii="標楷體" w:eastAsia="標楷體" w:hAnsi="標楷體" w:cs="標楷體" w:hint="eastAsia"/>
          <w:color w:val="000000"/>
        </w:rPr>
        <w:t>由創創工坊</w:t>
      </w:r>
      <w:r w:rsidRPr="000F3BF6">
        <w:rPr>
          <w:rFonts w:ascii="標楷體" w:eastAsia="標楷體" w:hAnsi="標楷體" w:cs="標楷體" w:hint="eastAsia"/>
          <w:color w:val="000000"/>
        </w:rPr>
        <w:t>專簽經教務長核准。</w:t>
      </w:r>
    </w:p>
    <w:p w14:paraId="24767DCC" w14:textId="07D74C69" w:rsidR="000F3BF6" w:rsidRDefault="00E674FB" w:rsidP="000F3B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經</w:t>
      </w:r>
      <w:r w:rsidR="000F3BF6">
        <w:rPr>
          <w:rFonts w:ascii="標楷體" w:eastAsia="標楷體" w:hAnsi="標楷體" w:cs="標楷體" w:hint="eastAsia"/>
          <w:color w:val="000000"/>
        </w:rPr>
        <w:t>教務長及創</w:t>
      </w:r>
      <w:proofErr w:type="gramStart"/>
      <w:r w:rsidR="000F3BF6"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工坊核准後，將於創</w:t>
      </w:r>
      <w:proofErr w:type="gramStart"/>
      <w:r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工坊的選課系統建立課程，供學生選修。</w:t>
      </w:r>
    </w:p>
    <w:p w14:paraId="19DA0154" w14:textId="2B4F8F07" w:rsidR="000F3BF6" w:rsidRPr="000F3BF6" w:rsidRDefault="000F3BF6" w:rsidP="000F3BF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 w:hint="eastAsia"/>
          <w:color w:val="000000"/>
        </w:rPr>
      </w:pPr>
      <w:bookmarkStart w:id="1" w:name="_GoBack"/>
      <w:bookmarkEnd w:id="1"/>
    </w:p>
    <w:sectPr w:rsidR="000F3BF6" w:rsidRPr="000F3BF6">
      <w:headerReference w:type="default" r:id="rId9"/>
      <w:pgSz w:w="11906" w:h="16838"/>
      <w:pgMar w:top="1440" w:right="1797" w:bottom="164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5FAD" w14:textId="77777777" w:rsidR="00985929" w:rsidRDefault="00985929">
      <w:r>
        <w:separator/>
      </w:r>
    </w:p>
  </w:endnote>
  <w:endnote w:type="continuationSeparator" w:id="0">
    <w:p w14:paraId="7B7AE55A" w14:textId="77777777" w:rsidR="00985929" w:rsidRDefault="0098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6947" w14:textId="77777777" w:rsidR="00985929" w:rsidRDefault="00985929">
      <w:r>
        <w:separator/>
      </w:r>
    </w:p>
  </w:footnote>
  <w:footnote w:type="continuationSeparator" w:id="0">
    <w:p w14:paraId="28D7C3E9" w14:textId="77777777" w:rsidR="00985929" w:rsidRDefault="0098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D266C4" w:rsidRDefault="00D266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00000020" w14:textId="77777777" w:rsidR="00D266C4" w:rsidRDefault="00D266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00000021" w14:textId="539D36AC" w:rsidR="00D266C4" w:rsidRDefault="007810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111/</w:t>
    </w:r>
    <w:r w:rsidR="000002AC">
      <w:rPr>
        <w:rFonts w:asciiTheme="minorEastAsia" w:hAnsiTheme="minorEastAsia" w:hint="eastAsia"/>
        <w:color w:val="000000"/>
        <w:sz w:val="20"/>
        <w:szCs w:val="20"/>
      </w:rPr>
      <w:t>06</w:t>
    </w:r>
    <w:r w:rsidR="000002AC">
      <w:rPr>
        <w:rFonts w:eastAsia="Calibri"/>
        <w:color w:val="000000"/>
        <w:sz w:val="20"/>
        <w:szCs w:val="20"/>
      </w:rPr>
      <w:t>/</w:t>
    </w:r>
    <w:r w:rsidR="009E4123">
      <w:rPr>
        <w:rFonts w:asciiTheme="minorEastAsia" w:hAnsiTheme="minorEastAsia" w:hint="eastAsia"/>
        <w:color w:val="000000"/>
        <w:sz w:val="20"/>
        <w:szCs w:val="20"/>
      </w:rPr>
      <w:t>16</w:t>
    </w:r>
    <w:r>
      <w:rPr>
        <w:rFonts w:eastAsia="Calibri"/>
        <w:color w:val="000000"/>
        <w:sz w:val="20"/>
        <w:szCs w:val="20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82"/>
    <w:multiLevelType w:val="multilevel"/>
    <w:tmpl w:val="71D447F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E6683A"/>
    <w:multiLevelType w:val="multilevel"/>
    <w:tmpl w:val="AE100872"/>
    <w:lvl w:ilvl="0">
      <w:start w:val="1"/>
      <w:numFmt w:val="taiwaneseCountingThousand"/>
      <w:lvlText w:val="%1、"/>
      <w:lvlJc w:val="left"/>
      <w:pPr>
        <w:ind w:left="907" w:hanging="480"/>
      </w:pPr>
      <w:rPr>
        <w:rFonts w:hint="eastAsia"/>
        <w:i w:val="0"/>
        <w:u w:val="none"/>
      </w:rPr>
    </w:lvl>
    <w:lvl w:ilvl="1">
      <w:start w:val="1"/>
      <w:numFmt w:val="decimal"/>
      <w:lvlText w:val="%2、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527" w:hanging="480"/>
      </w:pPr>
    </w:lvl>
    <w:lvl w:ilvl="3">
      <w:start w:val="1"/>
      <w:numFmt w:val="decimal"/>
      <w:lvlText w:val="%4."/>
      <w:lvlJc w:val="left"/>
      <w:pPr>
        <w:ind w:left="2007" w:hanging="480"/>
      </w:pPr>
    </w:lvl>
    <w:lvl w:ilvl="4">
      <w:start w:val="1"/>
      <w:numFmt w:val="decimal"/>
      <w:lvlText w:val="%5、"/>
      <w:lvlJc w:val="left"/>
      <w:pPr>
        <w:ind w:left="2487" w:hanging="480"/>
      </w:pPr>
    </w:lvl>
    <w:lvl w:ilvl="5">
      <w:start w:val="1"/>
      <w:numFmt w:val="lowerRoman"/>
      <w:lvlText w:val="%6."/>
      <w:lvlJc w:val="right"/>
      <w:pPr>
        <w:ind w:left="2967" w:hanging="480"/>
      </w:pPr>
    </w:lvl>
    <w:lvl w:ilvl="6">
      <w:start w:val="1"/>
      <w:numFmt w:val="decimal"/>
      <w:lvlText w:val="%7."/>
      <w:lvlJc w:val="left"/>
      <w:pPr>
        <w:ind w:left="3447" w:hanging="480"/>
      </w:pPr>
    </w:lvl>
    <w:lvl w:ilvl="7">
      <w:start w:val="1"/>
      <w:numFmt w:val="decimal"/>
      <w:lvlText w:val="%8、"/>
      <w:lvlJc w:val="left"/>
      <w:pPr>
        <w:ind w:left="3927" w:hanging="480"/>
      </w:pPr>
    </w:lvl>
    <w:lvl w:ilvl="8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0387012A"/>
    <w:multiLevelType w:val="multilevel"/>
    <w:tmpl w:val="8886E2C0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AB25D54"/>
    <w:multiLevelType w:val="multilevel"/>
    <w:tmpl w:val="451A72B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123F2A"/>
    <w:multiLevelType w:val="multilevel"/>
    <w:tmpl w:val="FA9A7DD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EB4196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B03878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B76F3"/>
    <w:multiLevelType w:val="multilevel"/>
    <w:tmpl w:val="8FB0BBEC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1D537E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63F1E69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4877C1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E270AE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4"/>
    <w:rsid w:val="000002AC"/>
    <w:rsid w:val="000F3BF6"/>
    <w:rsid w:val="00182D2C"/>
    <w:rsid w:val="00195120"/>
    <w:rsid w:val="001D6CE9"/>
    <w:rsid w:val="002A0684"/>
    <w:rsid w:val="002D605B"/>
    <w:rsid w:val="003940AA"/>
    <w:rsid w:val="003F7A58"/>
    <w:rsid w:val="00411766"/>
    <w:rsid w:val="004D6FE7"/>
    <w:rsid w:val="00703FD9"/>
    <w:rsid w:val="00775603"/>
    <w:rsid w:val="007810CC"/>
    <w:rsid w:val="008062D7"/>
    <w:rsid w:val="008304F0"/>
    <w:rsid w:val="00876984"/>
    <w:rsid w:val="008F0473"/>
    <w:rsid w:val="00934472"/>
    <w:rsid w:val="00966EA4"/>
    <w:rsid w:val="00985929"/>
    <w:rsid w:val="009E4123"/>
    <w:rsid w:val="00C308D8"/>
    <w:rsid w:val="00D266C4"/>
    <w:rsid w:val="00D32F2A"/>
    <w:rsid w:val="00E674FB"/>
    <w:rsid w:val="00EE5708"/>
    <w:rsid w:val="00F02BBF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45D26"/>
  <w15:docId w15:val="{E3B11300-0A89-4F13-AF34-8B211DD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styleId="ac">
    <w:name w:val="Placeholder Text"/>
    <w:basedOn w:val="a0"/>
    <w:rPr>
      <w:color w:val="808080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OVlsHTRvX9Xu9J2YRvcIom4hA==">AMUW2mX5+P0cZIe4qrGpYi9LMQJrwk3MUhS/JxKv/GQq15E2ZQI7jdhCFRCy6K3zQFgXPCzu+s2I+jzaDuq1PnPz8Kxpy5RQ54N6DZAuyOGEYQJWOgZzg+wkvXW6WgD50bn3H/RU8CEM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29FED0-3BFE-406B-A2CF-E63D3A2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2022-06-13T07:30:00Z</dcterms:created>
  <dcterms:modified xsi:type="dcterms:W3CDTF">2022-06-16T01:51:00Z</dcterms:modified>
</cp:coreProperties>
</file>